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3E" w:rsidRPr="006227EE" w:rsidRDefault="0028193E" w:rsidP="003900FD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:rsidR="0028193E" w:rsidRDefault="0028193E" w:rsidP="0028193E">
      <w:pPr>
        <w:pStyle w:val="Title"/>
      </w:pPr>
      <w:r>
        <w:t>BOARD MEETING</w:t>
      </w:r>
    </w:p>
    <w:p w:rsidR="0028193E" w:rsidRPr="00EA3AED" w:rsidRDefault="00346CBC" w:rsidP="002819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OCTOBER 11</w:t>
      </w:r>
      <w:r w:rsidR="0028193E">
        <w:rPr>
          <w:sz w:val="28"/>
          <w:szCs w:val="28"/>
        </w:rPr>
        <w:t>, 2017</w:t>
      </w:r>
    </w:p>
    <w:p w:rsidR="0028193E" w:rsidRDefault="0028193E" w:rsidP="00281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:rsidR="0028193E" w:rsidRDefault="0028193E" w:rsidP="0028193E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</w:p>
    <w:p w:rsidR="0028193E" w:rsidRDefault="0028193E" w:rsidP="0028193E">
      <w:pPr>
        <w:rPr>
          <w:b/>
          <w:bCs/>
        </w:rPr>
      </w:pPr>
      <w:r>
        <w:rPr>
          <w:b/>
          <w:bCs/>
        </w:rPr>
        <w:t xml:space="preserve">Present: </w:t>
      </w:r>
    </w:p>
    <w:p w:rsidR="0028193E" w:rsidRDefault="0028193E" w:rsidP="0028193E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46CBC">
        <w:t>Councilman Nathanael Putney</w:t>
      </w:r>
    </w:p>
    <w:p w:rsidR="0028193E" w:rsidRDefault="0028193E" w:rsidP="0028193E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346CBC">
        <w:t>Councilman Robert McNeil</w:t>
      </w:r>
      <w:r>
        <w:tab/>
      </w:r>
    </w:p>
    <w:p w:rsidR="00675908" w:rsidRDefault="0028193E" w:rsidP="0028193E">
      <w:pPr>
        <w:rPr>
          <w:lang w:val="en"/>
        </w:rPr>
      </w:pPr>
      <w:r>
        <w:t>Wm Dashnaw, Deputy Highway Superintendent</w:t>
      </w:r>
      <w:r w:rsidR="00675908" w:rsidRPr="00675908">
        <w:rPr>
          <w:lang w:val="en"/>
        </w:rPr>
        <w:t xml:space="preserve"> </w:t>
      </w:r>
      <w:r w:rsidR="00346CBC">
        <w:rPr>
          <w:lang w:val="en"/>
        </w:rPr>
        <w:tab/>
      </w:r>
      <w:r w:rsidR="00346CBC">
        <w:rPr>
          <w:lang w:val="en"/>
        </w:rPr>
        <w:tab/>
      </w:r>
      <w:r w:rsidR="00346CBC">
        <w:rPr>
          <w:bCs/>
        </w:rPr>
        <w:t xml:space="preserve">Councilman </w:t>
      </w:r>
      <w:r w:rsidR="00346CBC">
        <w:t>Gary Jarvis</w:t>
      </w:r>
    </w:p>
    <w:p w:rsidR="0028193E" w:rsidRPr="0059660B" w:rsidRDefault="00675908" w:rsidP="0028193E">
      <w:pPr>
        <w:rPr>
          <w:bCs/>
        </w:rPr>
      </w:pPr>
      <w:r>
        <w:rPr>
          <w:lang w:val="en"/>
        </w:rPr>
        <w:t>Assessor Stephen Teele</w:t>
      </w:r>
      <w:r w:rsidR="0028193E">
        <w:tab/>
      </w:r>
      <w:r w:rsidR="0028193E">
        <w:tab/>
      </w:r>
      <w:r w:rsidR="00346CBC">
        <w:tab/>
      </w:r>
      <w:r w:rsidR="00346CBC">
        <w:tab/>
      </w:r>
      <w:r w:rsidR="00346CBC">
        <w:tab/>
      </w:r>
    </w:p>
    <w:p w:rsidR="00675908" w:rsidRDefault="00675908" w:rsidP="00A06429"/>
    <w:p w:rsidR="0028193E" w:rsidRDefault="0028193E" w:rsidP="00A06429">
      <w:r>
        <w:t>Absent</w:t>
      </w:r>
      <w:r w:rsidR="00346CBC">
        <w:rPr>
          <w:bCs/>
        </w:rPr>
        <w:t xml:space="preserve">: </w:t>
      </w:r>
      <w:r w:rsidR="009F3FAD">
        <w:t>Councilman</w:t>
      </w:r>
      <w:r w:rsidR="009F3FAD" w:rsidRPr="00FB44D2">
        <w:rPr>
          <w:bCs/>
        </w:rPr>
        <w:t xml:space="preserve"> </w:t>
      </w:r>
      <w:r w:rsidR="009F3FAD">
        <w:rPr>
          <w:bCs/>
        </w:rPr>
        <w:t>Susan Duffy,</w:t>
      </w:r>
      <w:r w:rsidR="009F3FAD">
        <w:t xml:space="preserve"> </w:t>
      </w:r>
      <w:r>
        <w:t>Highway Superintendent Timothy Dow</w:t>
      </w:r>
    </w:p>
    <w:p w:rsidR="00675908" w:rsidRDefault="00675908" w:rsidP="0028193E"/>
    <w:p w:rsidR="0028193E" w:rsidRDefault="0028193E" w:rsidP="0028193E">
      <w:pPr>
        <w:tabs>
          <w:tab w:val="left" w:pos="360"/>
          <w:tab w:val="left" w:pos="720"/>
          <w:tab w:val="left" w:pos="1080"/>
        </w:tabs>
        <w:rPr>
          <w:b/>
        </w:rPr>
      </w:pPr>
      <w:r>
        <w:rPr>
          <w:bCs/>
        </w:rPr>
        <w:tab/>
      </w:r>
      <w:r>
        <w:rPr>
          <w:b/>
        </w:rPr>
        <w:t>1.</w:t>
      </w:r>
      <w:r>
        <w:rPr>
          <w:b/>
        </w:rPr>
        <w:tab/>
        <w:t>Meeting Called to Order for the Town Board Meeting</w:t>
      </w:r>
      <w:r w:rsidRPr="0009571F">
        <w:rPr>
          <w:bCs/>
        </w:rPr>
        <w:t xml:space="preserve"> </w:t>
      </w:r>
    </w:p>
    <w:p w:rsidR="0028193E" w:rsidRDefault="0028193E" w:rsidP="0028193E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>
        <w:tab/>
      </w:r>
      <w:r>
        <w:tab/>
      </w:r>
      <w:r>
        <w:tab/>
        <w:t xml:space="preserve">Supervisor James Armstrong called the </w:t>
      </w:r>
      <w:r w:rsidR="00346CBC">
        <w:t>meeting to order at 1:0</w:t>
      </w:r>
      <w:r w:rsidR="00675908">
        <w:t>0</w:t>
      </w:r>
      <w:r>
        <w:t xml:space="preserve"> PM</w:t>
      </w:r>
    </w:p>
    <w:p w:rsidR="0028193E" w:rsidRDefault="0028193E" w:rsidP="0028193E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ind w:left="360" w:firstLine="0"/>
        <w:rPr>
          <w:b/>
          <w:bCs/>
        </w:rPr>
      </w:pPr>
      <w:r>
        <w:rPr>
          <w:b/>
          <w:bCs/>
        </w:rPr>
        <w:t>Pledge Allegiance</w:t>
      </w:r>
    </w:p>
    <w:p w:rsidR="00346CBC" w:rsidRDefault="00346CBC" w:rsidP="00F4681D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Report from all </w:t>
      </w:r>
      <w:proofErr w:type="spellStart"/>
      <w:r>
        <w:rPr>
          <w:b/>
          <w:bCs/>
        </w:rPr>
        <w:t>Liasons</w:t>
      </w:r>
      <w:proofErr w:type="spellEnd"/>
      <w:r>
        <w:rPr>
          <w:b/>
          <w:bCs/>
        </w:rPr>
        <w:t xml:space="preserve"> for committees</w:t>
      </w:r>
    </w:p>
    <w:p w:rsidR="00346CBC" w:rsidRDefault="00346CBC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Campground – Campground Director Mike O’Neil</w:t>
      </w:r>
    </w:p>
    <w:p w:rsidR="009F3FAD" w:rsidRDefault="009F3FAD" w:rsidP="00E61B28">
      <w:pPr>
        <w:pStyle w:val="BodyTextIndent2"/>
        <w:tabs>
          <w:tab w:val="clear" w:pos="1080"/>
          <w:tab w:val="left" w:pos="360"/>
          <w:tab w:val="left" w:pos="1890"/>
        </w:tabs>
        <w:ind w:left="1080" w:firstLine="0"/>
        <w:rPr>
          <w:bCs/>
        </w:rPr>
      </w:pPr>
      <w:r>
        <w:rPr>
          <w:bCs/>
        </w:rPr>
        <w:tab/>
        <w:t>Was not present</w:t>
      </w:r>
    </w:p>
    <w:p w:rsidR="00346CBC" w:rsidRDefault="00346CBC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Planning Board – Code Enforcement Officer Mark McDonell</w:t>
      </w:r>
    </w:p>
    <w:p w:rsidR="009F3FAD" w:rsidRDefault="009F3FAD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  <w:tab w:val="left" w:pos="2160"/>
        </w:tabs>
        <w:ind w:hanging="726"/>
        <w:rPr>
          <w:bCs/>
        </w:rPr>
      </w:pPr>
      <w:r>
        <w:rPr>
          <w:bCs/>
        </w:rPr>
        <w:t>Planning Board Meeting for October 9, was postpone</w:t>
      </w:r>
      <w:r w:rsidR="00525E40">
        <w:rPr>
          <w:bCs/>
        </w:rPr>
        <w:t>d</w:t>
      </w:r>
      <w:r>
        <w:rPr>
          <w:bCs/>
        </w:rPr>
        <w:t xml:space="preserve"> until October 16, 2017.</w:t>
      </w:r>
    </w:p>
    <w:p w:rsidR="009F3FAD" w:rsidRDefault="009F3FAD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  <w:tab w:val="left" w:pos="2160"/>
        </w:tabs>
        <w:ind w:hanging="726"/>
        <w:rPr>
          <w:bCs/>
        </w:rPr>
      </w:pPr>
      <w:r>
        <w:rPr>
          <w:bCs/>
        </w:rPr>
        <w:t xml:space="preserve">Scott Springstead </w:t>
      </w:r>
      <w:r w:rsidR="00525E40">
        <w:rPr>
          <w:bCs/>
        </w:rPr>
        <w:t>is</w:t>
      </w:r>
      <w:r>
        <w:rPr>
          <w:bCs/>
        </w:rPr>
        <w:t xml:space="preserve"> purchasing the Upstate Family Health Care building and will be doing Chiropractic service there. </w:t>
      </w:r>
    </w:p>
    <w:p w:rsidR="009F3FAD" w:rsidRDefault="009F3FAD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  <w:tab w:val="left" w:pos="2160"/>
        </w:tabs>
        <w:ind w:left="2160" w:hanging="270"/>
        <w:rPr>
          <w:bCs/>
        </w:rPr>
      </w:pPr>
      <w:r w:rsidRPr="009F3FAD">
        <w:rPr>
          <w:bCs/>
        </w:rPr>
        <w:t>Meri Briggs on CR 28 will be opening a gift shop.</w:t>
      </w:r>
    </w:p>
    <w:p w:rsidR="009F3FAD" w:rsidRDefault="009F3FAD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>
        <w:rPr>
          <w:bCs/>
        </w:rPr>
        <w:t xml:space="preserve">There </w:t>
      </w:r>
      <w:r w:rsidR="00525E40">
        <w:rPr>
          <w:bCs/>
        </w:rPr>
        <w:t xml:space="preserve">will be </w:t>
      </w:r>
      <w:r>
        <w:rPr>
          <w:bCs/>
        </w:rPr>
        <w:t>a new Amish home going to be built on the Cemetery Road.</w:t>
      </w:r>
    </w:p>
    <w:p w:rsidR="00351E14" w:rsidRDefault="009F3FAD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 w:rsidRPr="00351E14">
        <w:rPr>
          <w:bCs/>
        </w:rPr>
        <w:t xml:space="preserve">Russell Jones on SH 37 </w:t>
      </w:r>
      <w:r w:rsidR="00525E40">
        <w:rPr>
          <w:bCs/>
        </w:rPr>
        <w:t>will be</w:t>
      </w:r>
      <w:r w:rsidRPr="00351E14">
        <w:rPr>
          <w:bCs/>
        </w:rPr>
        <w:t xml:space="preserve"> working on his building for a dog kennel.</w:t>
      </w:r>
    </w:p>
    <w:p w:rsidR="00351E14" w:rsidRDefault="00351E14" w:rsidP="00E61B28">
      <w:pPr>
        <w:pStyle w:val="BodyTextIndent2"/>
        <w:numPr>
          <w:ilvl w:val="0"/>
          <w:numId w:val="29"/>
        </w:numPr>
        <w:tabs>
          <w:tab w:val="clear" w:pos="1080"/>
          <w:tab w:val="left" w:pos="360"/>
          <w:tab w:val="left" w:pos="1890"/>
        </w:tabs>
        <w:ind w:left="2160" w:hanging="270"/>
        <w:rPr>
          <w:bCs/>
        </w:rPr>
      </w:pPr>
      <w:r>
        <w:rPr>
          <w:bCs/>
        </w:rPr>
        <w:t xml:space="preserve">Some property owners are building a </w:t>
      </w:r>
      <w:r w:rsidR="00B21E8C">
        <w:rPr>
          <w:bCs/>
        </w:rPr>
        <w:t xml:space="preserve">retaining </w:t>
      </w:r>
      <w:bookmarkStart w:id="0" w:name="_GoBack"/>
      <w:bookmarkEnd w:id="0"/>
      <w:r>
        <w:rPr>
          <w:bCs/>
        </w:rPr>
        <w:t xml:space="preserve">wall along the river to help stopping erosion </w:t>
      </w:r>
    </w:p>
    <w:p w:rsidR="00346CBC" w:rsidRDefault="00346CBC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Recreation – Nathanael Putney</w:t>
      </w:r>
    </w:p>
    <w:p w:rsidR="00351E14" w:rsidRPr="003900FD" w:rsidRDefault="00351E14" w:rsidP="00525E40">
      <w:pPr>
        <w:pStyle w:val="BodyTextIndent2"/>
        <w:numPr>
          <w:ilvl w:val="0"/>
          <w:numId w:val="30"/>
        </w:numPr>
        <w:tabs>
          <w:tab w:val="clear" w:pos="1080"/>
          <w:tab w:val="left" w:pos="360"/>
        </w:tabs>
        <w:ind w:left="2070" w:hanging="180"/>
        <w:rPr>
          <w:bCs/>
        </w:rPr>
      </w:pPr>
      <w:r w:rsidRPr="003900FD">
        <w:rPr>
          <w:bCs/>
        </w:rPr>
        <w:t xml:space="preserve">The Recreation committee </w:t>
      </w:r>
      <w:r w:rsidR="00525E40">
        <w:rPr>
          <w:bCs/>
        </w:rPr>
        <w:t>wants to set up rules to be on</w:t>
      </w:r>
      <w:r w:rsidRPr="003900FD">
        <w:rPr>
          <w:bCs/>
        </w:rPr>
        <w:t xml:space="preserve"> the committee; as in </w:t>
      </w:r>
      <w:r w:rsidR="00525E40">
        <w:rPr>
          <w:bCs/>
        </w:rPr>
        <w:t>the person</w:t>
      </w:r>
      <w:r w:rsidRPr="003900FD">
        <w:rPr>
          <w:bCs/>
        </w:rPr>
        <w:t xml:space="preserve"> must attend at least three consecutive meeting before </w:t>
      </w:r>
      <w:r w:rsidR="00525E40">
        <w:rPr>
          <w:bCs/>
        </w:rPr>
        <w:t>be</w:t>
      </w:r>
      <w:r w:rsidRPr="003900FD">
        <w:rPr>
          <w:bCs/>
        </w:rPr>
        <w:t>coming a member</w:t>
      </w:r>
    </w:p>
    <w:p w:rsidR="00351E14" w:rsidRDefault="00351E14" w:rsidP="00525E40">
      <w:pPr>
        <w:pStyle w:val="BodyTextIndent2"/>
        <w:numPr>
          <w:ilvl w:val="0"/>
          <w:numId w:val="30"/>
        </w:numPr>
        <w:tabs>
          <w:tab w:val="clear" w:pos="1080"/>
          <w:tab w:val="left" w:pos="360"/>
        </w:tabs>
        <w:ind w:left="2070" w:hanging="180"/>
        <w:rPr>
          <w:bCs/>
        </w:rPr>
      </w:pPr>
      <w:r>
        <w:rPr>
          <w:bCs/>
        </w:rPr>
        <w:t xml:space="preserve">The Recreation committee </w:t>
      </w:r>
      <w:r w:rsidR="007A441E">
        <w:rPr>
          <w:bCs/>
        </w:rPr>
        <w:t>will consider</w:t>
      </w:r>
      <w:r>
        <w:rPr>
          <w:bCs/>
        </w:rPr>
        <w:t xml:space="preserve"> leavin</w:t>
      </w:r>
      <w:r w:rsidR="007A441E">
        <w:rPr>
          <w:bCs/>
        </w:rPr>
        <w:t xml:space="preserve">g the Kiwanis teams as there are </w:t>
      </w:r>
      <w:r>
        <w:rPr>
          <w:bCs/>
        </w:rPr>
        <w:t>to</w:t>
      </w:r>
      <w:r w:rsidR="007A441E">
        <w:rPr>
          <w:bCs/>
        </w:rPr>
        <w:t>o</w:t>
      </w:r>
      <w:r>
        <w:rPr>
          <w:bCs/>
        </w:rPr>
        <w:t xml:space="preserve"> many players on a team</w:t>
      </w:r>
      <w:r w:rsidR="007A441E">
        <w:rPr>
          <w:bCs/>
        </w:rPr>
        <w:t>.</w:t>
      </w:r>
      <w:r>
        <w:rPr>
          <w:bCs/>
        </w:rPr>
        <w:t xml:space="preserve"> </w:t>
      </w:r>
      <w:r w:rsidR="007A441E">
        <w:rPr>
          <w:bCs/>
        </w:rPr>
        <w:t>T</w:t>
      </w:r>
      <w:r>
        <w:rPr>
          <w:bCs/>
        </w:rPr>
        <w:t xml:space="preserve">he players do not get much playing time. </w:t>
      </w:r>
    </w:p>
    <w:p w:rsidR="000B21FD" w:rsidRDefault="00346CBC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</w:tabs>
        <w:ind w:firstLine="0"/>
        <w:rPr>
          <w:bCs/>
        </w:rPr>
      </w:pPr>
      <w:proofErr w:type="spellStart"/>
      <w:r w:rsidRPr="00351E14">
        <w:rPr>
          <w:bCs/>
        </w:rPr>
        <w:t>Anminal</w:t>
      </w:r>
      <w:proofErr w:type="spellEnd"/>
      <w:r w:rsidRPr="00351E14">
        <w:rPr>
          <w:bCs/>
        </w:rPr>
        <w:t xml:space="preserve"> Control – Susan </w:t>
      </w:r>
      <w:proofErr w:type="spellStart"/>
      <w:r w:rsidRPr="00351E14">
        <w:rPr>
          <w:bCs/>
        </w:rPr>
        <w:t>Siedlecki</w:t>
      </w:r>
      <w:proofErr w:type="spellEnd"/>
      <w:r w:rsidRPr="00351E14">
        <w:rPr>
          <w:bCs/>
        </w:rPr>
        <w:t xml:space="preserve"> – September’s Report is filed in the Town</w:t>
      </w:r>
    </w:p>
    <w:p w:rsidR="00346CBC" w:rsidRPr="00351E14" w:rsidRDefault="000B21FD" w:rsidP="00E61B28">
      <w:pPr>
        <w:pStyle w:val="BodyTextIndent2"/>
        <w:tabs>
          <w:tab w:val="clear" w:pos="1080"/>
          <w:tab w:val="left" w:pos="360"/>
        </w:tabs>
        <w:spacing w:line="360" w:lineRule="auto"/>
        <w:ind w:left="1080" w:firstLine="0"/>
        <w:rPr>
          <w:bCs/>
        </w:rPr>
      </w:pPr>
      <w:r>
        <w:rPr>
          <w:bCs/>
        </w:rPr>
        <w:tab/>
      </w:r>
      <w:r w:rsidR="00346CBC" w:rsidRPr="00351E14">
        <w:rPr>
          <w:bCs/>
        </w:rPr>
        <w:t>Clerk’s Office.</w:t>
      </w:r>
    </w:p>
    <w:p w:rsidR="00351E14" w:rsidRDefault="003A562E" w:rsidP="00E61B28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Legislator David Forsythe</w:t>
      </w:r>
      <w:r w:rsidR="00351E14">
        <w:rPr>
          <w:b/>
          <w:bCs/>
        </w:rPr>
        <w:t xml:space="preserve"> </w:t>
      </w:r>
    </w:p>
    <w:p w:rsidR="003A562E" w:rsidRDefault="00351E14" w:rsidP="00E61B28">
      <w:pPr>
        <w:pStyle w:val="BodyTextIndent2"/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>Was not present</w:t>
      </w:r>
    </w:p>
    <w:p w:rsidR="00FA27F1" w:rsidRDefault="00FA27F1" w:rsidP="00E61B28">
      <w:pPr>
        <w:pStyle w:val="BodyTextIndent2"/>
        <w:tabs>
          <w:tab w:val="left" w:pos="360"/>
        </w:tabs>
        <w:rPr>
          <w:bCs/>
        </w:rPr>
      </w:pPr>
    </w:p>
    <w:p w:rsidR="00FA27F1" w:rsidRDefault="00FA27F1" w:rsidP="00E61B28">
      <w:pPr>
        <w:pStyle w:val="BodyTextIndent2"/>
        <w:tabs>
          <w:tab w:val="left" w:pos="360"/>
        </w:tabs>
        <w:rPr>
          <w:bCs/>
        </w:rPr>
      </w:pPr>
    </w:p>
    <w:p w:rsidR="00E61B28" w:rsidRDefault="00E61B28" w:rsidP="00E61B28">
      <w:pPr>
        <w:pStyle w:val="BodyTextIndent2"/>
        <w:tabs>
          <w:tab w:val="left" w:pos="360"/>
        </w:tabs>
        <w:rPr>
          <w:bCs/>
        </w:rPr>
      </w:pPr>
    </w:p>
    <w:p w:rsidR="007A441E" w:rsidRDefault="007A441E" w:rsidP="00E61B28">
      <w:pPr>
        <w:pStyle w:val="BodyTextIndent2"/>
        <w:tabs>
          <w:tab w:val="left" w:pos="360"/>
        </w:tabs>
        <w:rPr>
          <w:bCs/>
        </w:rPr>
      </w:pPr>
    </w:p>
    <w:p w:rsidR="00E61B28" w:rsidRDefault="00E61B28" w:rsidP="00E61B28">
      <w:pPr>
        <w:pStyle w:val="BodyTextIndent2"/>
        <w:tabs>
          <w:tab w:val="left" w:pos="360"/>
        </w:tabs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DC1187" w:rsidRPr="00A87880" w:rsidTr="00502270">
        <w:trPr>
          <w:trHeight w:val="64"/>
          <w:jc w:val="center"/>
        </w:trPr>
        <w:tc>
          <w:tcPr>
            <w:tcW w:w="3458" w:type="dxa"/>
          </w:tcPr>
          <w:p w:rsidR="00DC1187" w:rsidRPr="00B00D27" w:rsidRDefault="00DC1187" w:rsidP="00E61B28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DC1187" w:rsidRPr="00A87880" w:rsidRDefault="00DC1187" w:rsidP="00E61B2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October 11, 2017</w:t>
            </w:r>
          </w:p>
        </w:tc>
        <w:tc>
          <w:tcPr>
            <w:tcW w:w="3428" w:type="dxa"/>
          </w:tcPr>
          <w:p w:rsidR="00DC1187" w:rsidRPr="00A87880" w:rsidRDefault="00DC1187" w:rsidP="00E61B2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:rsidR="00FA27F1" w:rsidRDefault="00FA27F1" w:rsidP="00E61B28">
      <w:pPr>
        <w:pStyle w:val="BodyTextIndent2"/>
        <w:tabs>
          <w:tab w:val="left" w:pos="360"/>
        </w:tabs>
        <w:rPr>
          <w:bCs/>
        </w:rPr>
      </w:pPr>
    </w:p>
    <w:p w:rsidR="00012160" w:rsidRDefault="00012160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Library Director Michelle McLagan </w:t>
      </w:r>
    </w:p>
    <w:p w:rsidR="00012160" w:rsidRDefault="00012160" w:rsidP="00E61B28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>Ms. McLagan turned</w:t>
      </w:r>
      <w:r w:rsidR="007A441E">
        <w:rPr>
          <w:bCs/>
        </w:rPr>
        <w:t xml:space="preserve"> in</w:t>
      </w:r>
      <w:r>
        <w:rPr>
          <w:bCs/>
        </w:rPr>
        <w:t xml:space="preserve"> the budget for the Library and explained </w:t>
      </w:r>
      <w:r w:rsidR="007A441E">
        <w:rPr>
          <w:bCs/>
        </w:rPr>
        <w:t xml:space="preserve">it </w:t>
      </w:r>
      <w:r>
        <w:rPr>
          <w:bCs/>
        </w:rPr>
        <w:t xml:space="preserve">to the Town Board Members. Ms. McLagan explained to the Board Members what was on the schedule of what they would like to do </w:t>
      </w:r>
      <w:r w:rsidR="00DC1187">
        <w:rPr>
          <w:bCs/>
        </w:rPr>
        <w:t>for the year 2018</w:t>
      </w:r>
      <w:r>
        <w:rPr>
          <w:bCs/>
        </w:rPr>
        <w:t xml:space="preserve"> and 201</w:t>
      </w:r>
      <w:r w:rsidR="00DC1187">
        <w:rPr>
          <w:bCs/>
        </w:rPr>
        <w:t>9</w:t>
      </w:r>
      <w:r>
        <w:rPr>
          <w:bCs/>
        </w:rPr>
        <w:t>.</w:t>
      </w:r>
    </w:p>
    <w:p w:rsidR="00DC1187" w:rsidRDefault="00DC1187" w:rsidP="00E61B28">
      <w:pPr>
        <w:pStyle w:val="BodyTextIndent2"/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2018 – Construction on the second floor and painting, </w:t>
      </w:r>
      <w:r w:rsidR="007A441E">
        <w:rPr>
          <w:bCs/>
        </w:rPr>
        <w:t>n</w:t>
      </w:r>
      <w:r>
        <w:rPr>
          <w:bCs/>
        </w:rPr>
        <w:t xml:space="preserve">ew </w:t>
      </w:r>
      <w:r w:rsidR="007A441E">
        <w:rPr>
          <w:bCs/>
        </w:rPr>
        <w:t>c</w:t>
      </w:r>
      <w:r>
        <w:rPr>
          <w:bCs/>
        </w:rPr>
        <w:t>arpet</w:t>
      </w:r>
    </w:p>
    <w:p w:rsidR="00DC1187" w:rsidRDefault="00DC1187" w:rsidP="00E61B28">
      <w:pPr>
        <w:pStyle w:val="BodyTextIndent2"/>
        <w:tabs>
          <w:tab w:val="left" w:pos="360"/>
        </w:tabs>
        <w:ind w:left="1440" w:firstLine="0"/>
        <w:rPr>
          <w:bCs/>
        </w:rPr>
      </w:pPr>
      <w:r>
        <w:rPr>
          <w:bCs/>
        </w:rPr>
        <w:t xml:space="preserve">2019 – Construction on the first floor of moving an office, </w:t>
      </w:r>
      <w:r w:rsidR="007A441E">
        <w:rPr>
          <w:bCs/>
        </w:rPr>
        <w:t xml:space="preserve">a </w:t>
      </w:r>
      <w:r>
        <w:rPr>
          <w:bCs/>
        </w:rPr>
        <w:t>new sign out front</w:t>
      </w:r>
      <w:r w:rsidR="007A441E">
        <w:rPr>
          <w:bCs/>
        </w:rPr>
        <w:t>,</w:t>
      </w:r>
      <w:r>
        <w:rPr>
          <w:bCs/>
        </w:rPr>
        <w:t xml:space="preserve"> and </w:t>
      </w:r>
      <w:r w:rsidR="007A441E">
        <w:rPr>
          <w:bCs/>
        </w:rPr>
        <w:t>install</w:t>
      </w:r>
      <w:r>
        <w:rPr>
          <w:bCs/>
        </w:rPr>
        <w:t xml:space="preserve"> an energy efficient fireplace insert for extra heat. </w:t>
      </w:r>
    </w:p>
    <w:p w:rsidR="00DC1187" w:rsidRPr="00012160" w:rsidRDefault="00DC1187" w:rsidP="00E61B28">
      <w:pPr>
        <w:pStyle w:val="BodyTextIndent2"/>
        <w:tabs>
          <w:tab w:val="left" w:pos="360"/>
        </w:tabs>
        <w:rPr>
          <w:bCs/>
        </w:rPr>
      </w:pPr>
      <w:r>
        <w:rPr>
          <w:bCs/>
        </w:rPr>
        <w:tab/>
        <w:t>Ms. McLagan informed the board members that she won an advocate award.</w:t>
      </w:r>
    </w:p>
    <w:p w:rsidR="00012160" w:rsidRPr="00351E14" w:rsidRDefault="00012160" w:rsidP="00E61B28">
      <w:pPr>
        <w:pStyle w:val="BodyTextIndent2"/>
        <w:tabs>
          <w:tab w:val="left" w:pos="360"/>
        </w:tabs>
        <w:ind w:firstLine="0"/>
        <w:rPr>
          <w:bCs/>
        </w:rPr>
      </w:pPr>
    </w:p>
    <w:p w:rsidR="0028193E" w:rsidRDefault="0028193E" w:rsidP="00E61B28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1D1206">
        <w:rPr>
          <w:b/>
          <w:bCs/>
        </w:rPr>
        <w:t>Minutes Approvals –</w:t>
      </w:r>
      <w:r w:rsidR="009D12E2">
        <w:rPr>
          <w:b/>
          <w:bCs/>
        </w:rPr>
        <w:t xml:space="preserve">September </w:t>
      </w:r>
      <w:r w:rsidR="00346CBC">
        <w:rPr>
          <w:b/>
          <w:bCs/>
        </w:rPr>
        <w:t>14,</w:t>
      </w:r>
      <w:r>
        <w:rPr>
          <w:b/>
          <w:bCs/>
        </w:rPr>
        <w:t xml:space="preserve"> 2017</w:t>
      </w:r>
    </w:p>
    <w:p w:rsidR="0028193E" w:rsidRDefault="0028193E" w:rsidP="00E61B28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>A</w:t>
      </w:r>
      <w:r w:rsidR="00346CBC">
        <w:rPr>
          <w:b/>
          <w:bCs/>
        </w:rPr>
        <w:t>pproval of Town Clerks Report September</w:t>
      </w:r>
      <w:r>
        <w:rPr>
          <w:b/>
          <w:bCs/>
        </w:rPr>
        <w:t xml:space="preserve"> 2017</w:t>
      </w:r>
    </w:p>
    <w:p w:rsidR="0028193E" w:rsidRDefault="0028193E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Approval of Justice Reports for </w:t>
      </w:r>
      <w:r w:rsidR="00346CBC">
        <w:rPr>
          <w:b/>
          <w:bCs/>
        </w:rPr>
        <w:t>September</w:t>
      </w:r>
      <w:r>
        <w:rPr>
          <w:b/>
          <w:bCs/>
        </w:rPr>
        <w:t>2017</w:t>
      </w:r>
    </w:p>
    <w:p w:rsidR="0028193E" w:rsidRDefault="0028193E" w:rsidP="00E61B28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</w:t>
      </w:r>
      <w:r w:rsidR="00B36889">
        <w:rPr>
          <w:bCs/>
        </w:rPr>
        <w:t xml:space="preserve"> </w:t>
      </w:r>
      <w:r w:rsidR="00351E14">
        <w:rPr>
          <w:bCs/>
        </w:rPr>
        <w:t xml:space="preserve">McNeil </w:t>
      </w:r>
      <w:r>
        <w:rPr>
          <w:bCs/>
        </w:rPr>
        <w:t xml:space="preserve">made a motion seconded by Councilman </w:t>
      </w:r>
      <w:r w:rsidR="00351E14">
        <w:rPr>
          <w:bCs/>
        </w:rPr>
        <w:t xml:space="preserve">Jarvis </w:t>
      </w:r>
      <w:r>
        <w:rPr>
          <w:bCs/>
        </w:rPr>
        <w:t>to approve the Meeting Minutes of</w:t>
      </w:r>
      <w:r w:rsidR="00346CBC">
        <w:rPr>
          <w:bCs/>
        </w:rPr>
        <w:t xml:space="preserve"> September 14</w:t>
      </w:r>
      <w:r>
        <w:rPr>
          <w:bCs/>
        </w:rPr>
        <w:t>, 2</w:t>
      </w:r>
      <w:r w:rsidR="00A06429">
        <w:rPr>
          <w:bCs/>
        </w:rPr>
        <w:t xml:space="preserve">017, Town Clerk’s Report for </w:t>
      </w:r>
      <w:r w:rsidR="00346CBC">
        <w:rPr>
          <w:bCs/>
        </w:rPr>
        <w:t xml:space="preserve">September </w:t>
      </w:r>
      <w:r w:rsidR="009D12E2">
        <w:rPr>
          <w:bCs/>
        </w:rPr>
        <w:t xml:space="preserve">2017 and Justice Reports for </w:t>
      </w:r>
      <w:r w:rsidR="00346CBC">
        <w:rPr>
          <w:bCs/>
        </w:rPr>
        <w:t xml:space="preserve">September </w:t>
      </w:r>
      <w:r>
        <w:rPr>
          <w:bCs/>
        </w:rPr>
        <w:t>2017.</w:t>
      </w:r>
      <w:r w:rsidR="003900FD">
        <w:rPr>
          <w:bCs/>
        </w:rPr>
        <w:tab/>
      </w:r>
      <w:r w:rsidR="003900FD">
        <w:rPr>
          <w:bCs/>
        </w:rPr>
        <w:tab/>
      </w:r>
      <w:r w:rsidR="003900FD">
        <w:rPr>
          <w:bCs/>
        </w:rPr>
        <w:tab/>
      </w:r>
      <w:r w:rsidR="003900FD">
        <w:rPr>
          <w:bCs/>
        </w:rPr>
        <w:tab/>
      </w:r>
      <w:r w:rsidR="003900FD">
        <w:rPr>
          <w:bCs/>
        </w:rPr>
        <w:tab/>
      </w:r>
      <w:r>
        <w:rPr>
          <w:bCs/>
        </w:rPr>
        <w:t>Ayes –</w:t>
      </w:r>
      <w:r w:rsidR="00351E14">
        <w:rPr>
          <w:bCs/>
        </w:rPr>
        <w:t xml:space="preserve"> 4</w:t>
      </w:r>
      <w:r>
        <w:rPr>
          <w:bCs/>
        </w:rPr>
        <w:tab/>
        <w:t xml:space="preserve">Nays - 0 </w:t>
      </w:r>
    </w:p>
    <w:p w:rsidR="00461F85" w:rsidRDefault="00461F85" w:rsidP="00E61B28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p w:rsidR="005B36C8" w:rsidRDefault="005B36C8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Budget Transfers for September 14, 2017 and October 12, 2017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2B40A9" w:rsidTr="00974E89">
        <w:trPr>
          <w:trHeight w:val="399"/>
        </w:trPr>
        <w:tc>
          <w:tcPr>
            <w:tcW w:w="10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A9" w:rsidRPr="008E7204" w:rsidRDefault="002B40A9" w:rsidP="00E61B28">
            <w:pPr>
              <w:jc w:val="center"/>
              <w:rPr>
                <w:bCs/>
              </w:rPr>
            </w:pPr>
            <w:r w:rsidRPr="008E7204">
              <w:rPr>
                <w:bCs/>
              </w:rPr>
              <w:t>TRANSFERS for September 14, 2017</w:t>
            </w:r>
          </w:p>
        </w:tc>
      </w:tr>
    </w:tbl>
    <w:p w:rsidR="005B36C8" w:rsidRDefault="005B36C8" w:rsidP="00E61B28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160"/>
        <w:gridCol w:w="2440"/>
        <w:gridCol w:w="1350"/>
        <w:gridCol w:w="276"/>
        <w:gridCol w:w="1116"/>
        <w:gridCol w:w="2298"/>
        <w:gridCol w:w="1350"/>
      </w:tblGrid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GENERAL 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50104.01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Supt of Highway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$2,000.00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51324.01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Garage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 xml:space="preserve">$2,000.00 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71104.01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Parks/Campground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$4,142.63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2001.01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Campground Fees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 xml:space="preserve">$4,142.63 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71801.01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Beach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$6,679.64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2001.01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Campground Fees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 xml:space="preserve">$6,679.64 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71804.01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Beach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$894.82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2001.01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Campground Fees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$894.82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75504.01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Celebrations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$1,180.04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19904.01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Contingency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$1,180.04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 xml:space="preserve">Parks </w:t>
            </w:r>
            <w:proofErr w:type="spellStart"/>
            <w:r w:rsidRPr="008E7204">
              <w:rPr>
                <w:bCs/>
              </w:rPr>
              <w:t>Maint</w:t>
            </w:r>
            <w:proofErr w:type="spellEnd"/>
            <w:r w:rsidRPr="008E7204">
              <w:rPr>
                <w:bCs/>
              </w:rPr>
              <w:t xml:space="preserve">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$6,411.08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71102.01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Parks/Campground 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$6,411.08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$21,308.21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$21,308.21</w:t>
            </w:r>
          </w:p>
        </w:tc>
      </w:tr>
      <w:tr w:rsidR="008E7204" w:rsidRPr="008E7204" w:rsidTr="003900FD">
        <w:trPr>
          <w:trHeight w:val="5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204" w:rsidRPr="008E7204" w:rsidRDefault="008E7204" w:rsidP="00E61B28"/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Highway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51304.03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Machinery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$10,000.00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51424.03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Snow Removal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 xml:space="preserve">$10,000.00 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51101.03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proofErr w:type="spellStart"/>
            <w:r w:rsidRPr="008E7204">
              <w:rPr>
                <w:bCs/>
              </w:rPr>
              <w:t>Maint</w:t>
            </w:r>
            <w:proofErr w:type="spellEnd"/>
            <w:r w:rsidRPr="008E7204">
              <w:rPr>
                <w:bCs/>
              </w:rPr>
              <w:t xml:space="preserve"> of Roads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$4,000.00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51121.03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Perm Improvement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 xml:space="preserve">$4,000.00 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</w:tr>
      <w:tr w:rsidR="008E7204" w:rsidRPr="008E7204" w:rsidTr="008E720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$14,000.00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$14,000.00</w:t>
            </w:r>
          </w:p>
        </w:tc>
      </w:tr>
    </w:tbl>
    <w:p w:rsidR="008E7204" w:rsidRPr="008E7204" w:rsidRDefault="008E7204" w:rsidP="00E61B28">
      <w:pPr>
        <w:pStyle w:val="BodyTextIndent2"/>
        <w:tabs>
          <w:tab w:val="left" w:pos="360"/>
        </w:tabs>
        <w:ind w:left="720" w:firstLine="0"/>
        <w:rPr>
          <w:bCs/>
        </w:rPr>
      </w:pPr>
    </w:p>
    <w:p w:rsidR="008E7204" w:rsidRDefault="008E7204" w:rsidP="00E61B28">
      <w:pPr>
        <w:pStyle w:val="BodyTextIndent2"/>
        <w:tabs>
          <w:tab w:val="left" w:pos="360"/>
        </w:tabs>
        <w:ind w:left="720" w:firstLine="0"/>
        <w:rPr>
          <w:bCs/>
        </w:rPr>
      </w:pPr>
    </w:p>
    <w:p w:rsidR="00E61B28" w:rsidRPr="008E7204" w:rsidRDefault="00E61B28" w:rsidP="00E61B28">
      <w:pPr>
        <w:pStyle w:val="BodyTextIndent2"/>
        <w:tabs>
          <w:tab w:val="left" w:pos="360"/>
        </w:tabs>
        <w:ind w:left="72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3900FD" w:rsidRPr="00A87880" w:rsidTr="00A03847">
        <w:trPr>
          <w:trHeight w:val="64"/>
          <w:jc w:val="center"/>
        </w:trPr>
        <w:tc>
          <w:tcPr>
            <w:tcW w:w="3458" w:type="dxa"/>
          </w:tcPr>
          <w:p w:rsidR="003900FD" w:rsidRPr="00B00D27" w:rsidRDefault="003900FD" w:rsidP="00E61B28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3900FD" w:rsidRPr="00A87880" w:rsidRDefault="003900FD" w:rsidP="00E61B2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October 11, 2017</w:t>
            </w:r>
          </w:p>
        </w:tc>
        <w:tc>
          <w:tcPr>
            <w:tcW w:w="3428" w:type="dxa"/>
          </w:tcPr>
          <w:p w:rsidR="003900FD" w:rsidRPr="00A87880" w:rsidRDefault="003900FD" w:rsidP="00E61B2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:rsidR="003900FD" w:rsidRDefault="00012160" w:rsidP="00E61B28">
      <w:pPr>
        <w:pStyle w:val="BodyTextIndent2"/>
        <w:tabs>
          <w:tab w:val="left" w:pos="360"/>
        </w:tabs>
        <w:ind w:left="720" w:firstLine="0"/>
        <w:rPr>
          <w:bCs/>
        </w:rPr>
      </w:pPr>
      <w:proofErr w:type="spellStart"/>
      <w:r>
        <w:rPr>
          <w:bCs/>
        </w:rPr>
        <w:t>Con’t</w:t>
      </w:r>
      <w:proofErr w:type="spellEnd"/>
      <w:r>
        <w:rPr>
          <w:bCs/>
        </w:rPr>
        <w:t xml:space="preserve"> Transfers</w:t>
      </w:r>
    </w:p>
    <w:p w:rsidR="000152A4" w:rsidRDefault="000152A4" w:rsidP="00E61B28">
      <w:pPr>
        <w:pStyle w:val="BodyTextIndent2"/>
        <w:tabs>
          <w:tab w:val="left" w:pos="360"/>
        </w:tabs>
        <w:rPr>
          <w:bCs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160"/>
        <w:gridCol w:w="2440"/>
        <w:gridCol w:w="1350"/>
        <w:gridCol w:w="276"/>
        <w:gridCol w:w="1116"/>
        <w:gridCol w:w="2298"/>
        <w:gridCol w:w="1350"/>
      </w:tblGrid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Water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0152A4" w:rsidRPr="008E7204" w:rsidTr="000152A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83104.08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Administration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83301.08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Purification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</w:tr>
      <w:tr w:rsidR="000152A4" w:rsidRPr="008E7204" w:rsidTr="000152A4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</w:tr>
    </w:tbl>
    <w:p w:rsidR="000152A4" w:rsidRDefault="000152A4" w:rsidP="00E61B28">
      <w:pPr>
        <w:pStyle w:val="BodyTextIndent2"/>
        <w:tabs>
          <w:tab w:val="left" w:pos="360"/>
        </w:tabs>
        <w:rPr>
          <w:bCs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160"/>
        <w:gridCol w:w="2440"/>
        <w:gridCol w:w="1350"/>
        <w:gridCol w:w="276"/>
        <w:gridCol w:w="1116"/>
        <w:gridCol w:w="2298"/>
        <w:gridCol w:w="1350"/>
      </w:tblGrid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SEWER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2A4" w:rsidRPr="008E7204" w:rsidRDefault="000152A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81101.09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Administration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81304.09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  <w:r>
              <w:rPr>
                <w:bCs/>
              </w:rPr>
              <w:t>Treatment/Disposal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$3.000.00</w:t>
            </w:r>
          </w:p>
        </w:tc>
      </w:tr>
      <w:tr w:rsidR="000152A4" w:rsidRPr="008E7204" w:rsidTr="00A03847">
        <w:trPr>
          <w:trHeight w:val="3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A4" w:rsidRPr="008E7204" w:rsidRDefault="000152A4" w:rsidP="00E61B28">
            <w:pPr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</w:tr>
    </w:tbl>
    <w:p w:rsidR="000152A4" w:rsidRDefault="000152A4" w:rsidP="00E61B28">
      <w:pPr>
        <w:pStyle w:val="BodyTextIndent2"/>
        <w:tabs>
          <w:tab w:val="left" w:pos="360"/>
        </w:tabs>
        <w:rPr>
          <w:bCs/>
        </w:rPr>
      </w:pPr>
    </w:p>
    <w:p w:rsidR="008E7204" w:rsidRPr="008E7204" w:rsidRDefault="008E7204" w:rsidP="00E61B28">
      <w:pPr>
        <w:pStyle w:val="BodyTextIndent2"/>
        <w:tabs>
          <w:tab w:val="left" w:pos="360"/>
        </w:tabs>
        <w:ind w:left="720" w:firstLine="0"/>
        <w:jc w:val="center"/>
        <w:rPr>
          <w:bCs/>
        </w:rPr>
      </w:pPr>
      <w:r w:rsidRPr="008E7204">
        <w:rPr>
          <w:bCs/>
        </w:rPr>
        <w:t>TRANSFERS for OCTOBER 11, 2017</w:t>
      </w:r>
    </w:p>
    <w:p w:rsidR="008E7204" w:rsidRPr="008E7204" w:rsidRDefault="008E7204" w:rsidP="00E61B28">
      <w:pPr>
        <w:pStyle w:val="BodyTextIndent2"/>
        <w:tabs>
          <w:tab w:val="left" w:pos="360"/>
        </w:tabs>
        <w:ind w:left="720" w:firstLine="0"/>
        <w:rPr>
          <w:bCs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1170"/>
        <w:gridCol w:w="2430"/>
        <w:gridCol w:w="1350"/>
        <w:gridCol w:w="276"/>
        <w:gridCol w:w="1236"/>
        <w:gridCol w:w="2178"/>
        <w:gridCol w:w="1350"/>
      </w:tblGrid>
      <w:tr w:rsidR="008E7204" w:rsidRPr="008E7204" w:rsidTr="00371D43">
        <w:trPr>
          <w:trHeight w:val="399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GENERAL 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FROM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AMOUNT</w:t>
            </w:r>
          </w:p>
        </w:tc>
      </w:tr>
      <w:tr w:rsidR="008E7204" w:rsidRPr="008E7204" w:rsidTr="00371D43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11104.01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Justices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$5,000.00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13204.01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Independent Auditing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 xml:space="preserve"> $ 5,000.00 </w:t>
            </w:r>
          </w:p>
        </w:tc>
      </w:tr>
      <w:tr w:rsidR="008E7204" w:rsidRPr="008E7204" w:rsidTr="00DD0940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16204.01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Buildings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$10,000.00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16202.1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Building 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 xml:space="preserve"> $10,000.00 </w:t>
            </w:r>
          </w:p>
        </w:tc>
      </w:tr>
      <w:tr w:rsidR="008E7204" w:rsidRPr="008E7204" w:rsidTr="00DD0940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50111.01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Deputy Hwy Supt 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$5,000.00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160202.01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Building 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 xml:space="preserve"> $ 5,000.00 </w:t>
            </w:r>
          </w:p>
        </w:tc>
      </w:tr>
      <w:tr w:rsidR="008E7204" w:rsidRPr="008E7204" w:rsidTr="00DD0940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71104.01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Parks/Campground 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$40,000.00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16202.01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Building EQ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 xml:space="preserve"> $40,000.00 </w:t>
            </w:r>
          </w:p>
        </w:tc>
      </w:tr>
      <w:tr w:rsidR="008E7204" w:rsidRPr="008E7204" w:rsidTr="00DD0940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</w:tr>
      <w:tr w:rsidR="008E7204" w:rsidRPr="008E7204" w:rsidTr="00DD0940">
        <w:trPr>
          <w:trHeight w:val="3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TOTAL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$60,000.00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rPr>
                <w:bCs/>
              </w:rPr>
            </w:pPr>
            <w:r w:rsidRPr="008E7204">
              <w:rPr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204" w:rsidRPr="008E7204" w:rsidRDefault="008E7204" w:rsidP="00E61B28">
            <w:pPr>
              <w:jc w:val="right"/>
              <w:rPr>
                <w:bCs/>
              </w:rPr>
            </w:pPr>
            <w:r w:rsidRPr="008E7204">
              <w:rPr>
                <w:bCs/>
              </w:rPr>
              <w:t>$60,000.00</w:t>
            </w:r>
          </w:p>
        </w:tc>
      </w:tr>
    </w:tbl>
    <w:p w:rsidR="00012160" w:rsidRDefault="00012160" w:rsidP="00E61B28">
      <w:pPr>
        <w:pStyle w:val="BodyTextIndent2"/>
        <w:tabs>
          <w:tab w:val="left" w:pos="360"/>
        </w:tabs>
        <w:ind w:firstLine="0"/>
        <w:rPr>
          <w:b/>
          <w:bCs/>
        </w:rPr>
      </w:pPr>
    </w:p>
    <w:p w:rsidR="00012160" w:rsidRPr="00012160" w:rsidRDefault="00012160" w:rsidP="00E61B28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Councilman McNeil made a motion seconded by Councilman Putney to approve the transfers for September 14 and October 11, 2017.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4</w:t>
      </w:r>
      <w:r>
        <w:rPr>
          <w:bCs/>
        </w:rPr>
        <w:tab/>
        <w:t>Nays - 0</w:t>
      </w:r>
    </w:p>
    <w:p w:rsidR="00012160" w:rsidRDefault="00012160" w:rsidP="00E61B28">
      <w:pPr>
        <w:pStyle w:val="BodyTextIndent2"/>
        <w:tabs>
          <w:tab w:val="left" w:pos="360"/>
        </w:tabs>
        <w:ind w:firstLine="0"/>
        <w:rPr>
          <w:b/>
          <w:bCs/>
        </w:rPr>
      </w:pPr>
    </w:p>
    <w:p w:rsidR="0028193E" w:rsidRDefault="0028193E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Approval of Abstracts and Town Supervisor’s Report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a. 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346CBC">
              <w:t>36</w:t>
            </w:r>
            <w:r w:rsidR="00B36889">
              <w:t>,</w:t>
            </w:r>
            <w:r w:rsidR="00346CBC">
              <w:t>055.68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346CBC">
              <w:t>37,953.82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c.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346CBC">
              <w:t>242.96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28193E" w:rsidP="00E61B28">
            <w:pPr>
              <w:tabs>
                <w:tab w:val="left" w:pos="360"/>
              </w:tabs>
            </w:pPr>
            <w:r>
              <w:t>d.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0739D8" w:rsidP="00E61B28">
            <w:pPr>
              <w:tabs>
                <w:tab w:val="left" w:pos="360"/>
              </w:tabs>
              <w:jc w:val="right"/>
            </w:pPr>
            <w:r>
              <w:t>$</w:t>
            </w:r>
            <w:r w:rsidR="00346CBC">
              <w:t>2,090.27</w:t>
            </w:r>
          </w:p>
        </w:tc>
      </w:tr>
      <w:tr w:rsidR="0028193E" w:rsidTr="00AC1D48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A06429" w:rsidP="00E61B28">
            <w:pPr>
              <w:tabs>
                <w:tab w:val="left" w:pos="360"/>
              </w:tabs>
            </w:pPr>
            <w:r>
              <w:t>T</w:t>
            </w:r>
            <w:r w:rsidR="0028193E">
              <w:t>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8193E" w:rsidRDefault="005B36C8" w:rsidP="00E61B28">
            <w:pPr>
              <w:tabs>
                <w:tab w:val="left" w:pos="360"/>
              </w:tabs>
              <w:jc w:val="right"/>
            </w:pPr>
            <w:r>
              <w:t>$76,342.73</w:t>
            </w:r>
          </w:p>
        </w:tc>
      </w:tr>
    </w:tbl>
    <w:p w:rsidR="000152A4" w:rsidRDefault="00B36889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bookmarkStart w:id="1" w:name="_Hlk493178765"/>
      <w:r>
        <w:rPr>
          <w:bCs/>
        </w:rPr>
        <w:t xml:space="preserve">Councilman </w:t>
      </w:r>
      <w:r w:rsidR="00012160">
        <w:rPr>
          <w:bCs/>
        </w:rPr>
        <w:t xml:space="preserve">McNeil </w:t>
      </w:r>
      <w:r>
        <w:rPr>
          <w:bCs/>
        </w:rPr>
        <w:t xml:space="preserve">made a motion seconded by Councilman </w:t>
      </w:r>
      <w:r w:rsidR="00012160">
        <w:rPr>
          <w:bCs/>
        </w:rPr>
        <w:t xml:space="preserve">Jarvis </w:t>
      </w:r>
      <w:r>
        <w:rPr>
          <w:bCs/>
        </w:rPr>
        <w:t xml:space="preserve">to approved abstracts and </w:t>
      </w:r>
    </w:p>
    <w:p w:rsidR="00854381" w:rsidRDefault="000152A4" w:rsidP="00E61B28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>t</w:t>
      </w:r>
      <w:r w:rsidR="00B36889">
        <w:rPr>
          <w:bCs/>
        </w:rPr>
        <w:t>he Town Supervisor Report.</w:t>
      </w:r>
      <w:r w:rsidR="00B36889">
        <w:rPr>
          <w:bCs/>
        </w:rPr>
        <w:tab/>
      </w:r>
      <w:r w:rsidR="00B36889">
        <w:rPr>
          <w:bCs/>
        </w:rPr>
        <w:tab/>
      </w:r>
      <w:r w:rsidR="00B36889">
        <w:rPr>
          <w:bCs/>
        </w:rPr>
        <w:tab/>
      </w:r>
      <w:r w:rsidR="00371D43">
        <w:rPr>
          <w:bCs/>
        </w:rPr>
        <w:tab/>
      </w:r>
      <w:r w:rsidR="00B36889">
        <w:rPr>
          <w:bCs/>
        </w:rPr>
        <w:t>Ayes –</w:t>
      </w:r>
      <w:r>
        <w:rPr>
          <w:bCs/>
        </w:rPr>
        <w:t>4</w:t>
      </w:r>
      <w:r w:rsidR="00B36889">
        <w:rPr>
          <w:bCs/>
        </w:rPr>
        <w:tab/>
        <w:t>Nays - 0</w:t>
      </w:r>
    </w:p>
    <w:bookmarkEnd w:id="1"/>
    <w:p w:rsidR="00F61CA8" w:rsidRDefault="00EE7CA5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Highway </w:t>
      </w:r>
      <w:r w:rsidR="00133055">
        <w:rPr>
          <w:b/>
          <w:bCs/>
        </w:rPr>
        <w:t>Superintendent</w:t>
      </w:r>
      <w:r>
        <w:rPr>
          <w:b/>
          <w:bCs/>
        </w:rPr>
        <w:t xml:space="preserve"> Report – Deputy Wm Dashnaw</w:t>
      </w:r>
    </w:p>
    <w:p w:rsidR="000152A4" w:rsidRDefault="000152A4" w:rsidP="00E61B28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 xml:space="preserve">It was asked if there was a school for the Highway Superintendent to attend.  Mr. </w:t>
      </w:r>
      <w:proofErr w:type="spellStart"/>
      <w:r>
        <w:rPr>
          <w:bCs/>
        </w:rPr>
        <w:t>Dashnaw</w:t>
      </w:r>
      <w:proofErr w:type="spellEnd"/>
      <w:r>
        <w:rPr>
          <w:bCs/>
        </w:rPr>
        <w:t xml:space="preserve"> stated </w:t>
      </w:r>
      <w:r w:rsidR="007A441E">
        <w:rPr>
          <w:bCs/>
        </w:rPr>
        <w:t>that</w:t>
      </w:r>
      <w:r>
        <w:rPr>
          <w:bCs/>
        </w:rPr>
        <w:t xml:space="preserve"> there was</w:t>
      </w:r>
      <w:r w:rsidR="007A441E">
        <w:rPr>
          <w:bCs/>
        </w:rPr>
        <w:t>. I</w:t>
      </w:r>
      <w:r>
        <w:rPr>
          <w:bCs/>
        </w:rPr>
        <w:t xml:space="preserve">t </w:t>
      </w:r>
      <w:r w:rsidR="007A441E">
        <w:rPr>
          <w:bCs/>
        </w:rPr>
        <w:t xml:space="preserve">will be </w:t>
      </w:r>
      <w:r>
        <w:rPr>
          <w:bCs/>
        </w:rPr>
        <w:t>held in June</w:t>
      </w:r>
      <w:r w:rsidR="007A441E">
        <w:rPr>
          <w:bCs/>
        </w:rPr>
        <w:t>.</w:t>
      </w:r>
      <w:r>
        <w:rPr>
          <w:bCs/>
        </w:rPr>
        <w:t xml:space="preserve"> </w:t>
      </w:r>
      <w:r w:rsidR="007A441E">
        <w:rPr>
          <w:bCs/>
        </w:rPr>
        <w:t>W</w:t>
      </w:r>
      <w:r>
        <w:rPr>
          <w:bCs/>
        </w:rPr>
        <w:t xml:space="preserve">hoever </w:t>
      </w:r>
      <w:r w:rsidR="007A441E">
        <w:rPr>
          <w:bCs/>
        </w:rPr>
        <w:t>wa</w:t>
      </w:r>
      <w:r>
        <w:rPr>
          <w:bCs/>
        </w:rPr>
        <w:t>s elected should</w:t>
      </w:r>
    </w:p>
    <w:p w:rsidR="000152A4" w:rsidRDefault="000152A4" w:rsidP="00E61B28">
      <w:pPr>
        <w:pStyle w:val="BodyTextIndent2"/>
        <w:tabs>
          <w:tab w:val="left" w:pos="360"/>
        </w:tabs>
        <w:ind w:left="1080" w:firstLine="0"/>
        <w:rPr>
          <w:bCs/>
        </w:rPr>
      </w:pPr>
      <w:r>
        <w:rPr>
          <w:bCs/>
        </w:rPr>
        <w:t>attend.</w:t>
      </w:r>
    </w:p>
    <w:p w:rsidR="00E61B28" w:rsidRDefault="00E61B28" w:rsidP="00E61B28">
      <w:pPr>
        <w:pStyle w:val="BodyTextIndent2"/>
        <w:tabs>
          <w:tab w:val="left" w:pos="360"/>
        </w:tabs>
        <w:ind w:left="108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0152A4" w:rsidRPr="00A87880" w:rsidTr="00CE0AB2">
        <w:trPr>
          <w:trHeight w:val="64"/>
          <w:jc w:val="center"/>
        </w:trPr>
        <w:tc>
          <w:tcPr>
            <w:tcW w:w="3458" w:type="dxa"/>
          </w:tcPr>
          <w:p w:rsidR="000152A4" w:rsidRPr="00B00D27" w:rsidRDefault="000152A4" w:rsidP="00E61B28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2" w:name="_Hlk490128206"/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:rsidR="000152A4" w:rsidRPr="00A87880" w:rsidRDefault="000152A4" w:rsidP="00E61B2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October 11, 2017</w:t>
            </w:r>
          </w:p>
        </w:tc>
        <w:tc>
          <w:tcPr>
            <w:tcW w:w="3428" w:type="dxa"/>
          </w:tcPr>
          <w:p w:rsidR="000152A4" w:rsidRPr="00A87880" w:rsidRDefault="000152A4" w:rsidP="00E61B2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  <w:bookmarkEnd w:id="2"/>
    </w:tbl>
    <w:p w:rsidR="000152A4" w:rsidRDefault="000152A4" w:rsidP="00E61B28">
      <w:pPr>
        <w:pStyle w:val="BodyTextIndent2"/>
        <w:tabs>
          <w:tab w:val="left" w:pos="360"/>
        </w:tabs>
        <w:ind w:left="720" w:firstLine="0"/>
        <w:rPr>
          <w:b/>
          <w:bCs/>
        </w:rPr>
      </w:pPr>
    </w:p>
    <w:p w:rsidR="007D58C5" w:rsidRDefault="007D58C5" w:rsidP="00E61B28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Old Business</w:t>
      </w:r>
    </w:p>
    <w:p w:rsidR="00703473" w:rsidRDefault="000152A4" w:rsidP="00E61B28">
      <w:pPr>
        <w:pStyle w:val="BodyTextIndent2"/>
        <w:tabs>
          <w:tab w:val="left" w:pos="360"/>
          <w:tab w:val="left" w:pos="720"/>
        </w:tabs>
        <w:ind w:left="1080" w:firstLine="0"/>
        <w:rPr>
          <w:lang w:val="en"/>
        </w:rPr>
      </w:pPr>
      <w:r>
        <w:rPr>
          <w:lang w:val="en"/>
        </w:rPr>
        <w:t>Mr. Dashnaw stated that the court had put in a JCAP grant 4 years ago and hadn’t completed the work that was for this grant.  N</w:t>
      </w:r>
      <w:r w:rsidR="007A441E">
        <w:rPr>
          <w:lang w:val="en"/>
        </w:rPr>
        <w:t>ow</w:t>
      </w:r>
      <w:r>
        <w:rPr>
          <w:lang w:val="en"/>
        </w:rPr>
        <w:t xml:space="preserve"> they have applied for a grant for the year of 2018 and was informed that they could not get the 2018 grant until the previous grant was completed, turned in and signed off.  </w:t>
      </w:r>
      <w:r w:rsidR="00321A9F">
        <w:rPr>
          <w:lang w:val="en"/>
        </w:rPr>
        <w:t>Mr. Dashnaw stated after communicating with Judge Fletcher</w:t>
      </w:r>
      <w:r w:rsidR="007A441E">
        <w:rPr>
          <w:lang w:val="en"/>
        </w:rPr>
        <w:t>,</w:t>
      </w:r>
      <w:r w:rsidR="00321A9F">
        <w:rPr>
          <w:lang w:val="en"/>
        </w:rPr>
        <w:t xml:space="preserve"> </w:t>
      </w:r>
      <w:r w:rsidR="007A441E">
        <w:rPr>
          <w:lang w:val="en"/>
        </w:rPr>
        <w:t xml:space="preserve">that the </w:t>
      </w:r>
      <w:r w:rsidR="00321A9F">
        <w:rPr>
          <w:lang w:val="en"/>
        </w:rPr>
        <w:t xml:space="preserve">work she wanted done </w:t>
      </w:r>
      <w:r w:rsidR="007A441E">
        <w:rPr>
          <w:lang w:val="en"/>
        </w:rPr>
        <w:t xml:space="preserve">to </w:t>
      </w:r>
      <w:r w:rsidR="00321A9F">
        <w:rPr>
          <w:lang w:val="en"/>
        </w:rPr>
        <w:t>have the small bathroom removed, remove the hallway to this bathroom to extend the room beside the court bench.  Put a door in where the window is in this room and a sliding window so the public are not allow</w:t>
      </w:r>
      <w:r w:rsidR="007A441E">
        <w:rPr>
          <w:lang w:val="en"/>
        </w:rPr>
        <w:t>ed</w:t>
      </w:r>
      <w:r w:rsidR="00321A9F">
        <w:rPr>
          <w:lang w:val="en"/>
        </w:rPr>
        <w:t xml:space="preserve"> to enter the court office.  The other room where the small bathroom extend</w:t>
      </w:r>
      <w:r w:rsidR="007A441E">
        <w:rPr>
          <w:lang w:val="en"/>
        </w:rPr>
        <w:t>ed</w:t>
      </w:r>
      <w:r w:rsidR="00321A9F">
        <w:rPr>
          <w:lang w:val="en"/>
        </w:rPr>
        <w:t xml:space="preserve"> into</w:t>
      </w:r>
      <w:r w:rsidR="007A441E">
        <w:rPr>
          <w:lang w:val="en"/>
        </w:rPr>
        <w:t>,</w:t>
      </w:r>
      <w:r w:rsidR="00321A9F">
        <w:rPr>
          <w:lang w:val="en"/>
        </w:rPr>
        <w:t xml:space="preserve"> would </w:t>
      </w:r>
      <w:r w:rsidR="007A441E">
        <w:rPr>
          <w:lang w:val="en"/>
        </w:rPr>
        <w:t xml:space="preserve">be made larger </w:t>
      </w:r>
      <w:r w:rsidR="00321A9F">
        <w:rPr>
          <w:lang w:val="en"/>
        </w:rPr>
        <w:t xml:space="preserve">for the Code Enforcement Officer. </w:t>
      </w:r>
      <w:r w:rsidR="00C84616">
        <w:rPr>
          <w:lang w:val="en"/>
        </w:rPr>
        <w:t xml:space="preserve">Judge Fletcher also wanted a wall </w:t>
      </w:r>
      <w:r w:rsidR="007A441E">
        <w:rPr>
          <w:lang w:val="en"/>
        </w:rPr>
        <w:t xml:space="preserve">built </w:t>
      </w:r>
      <w:r w:rsidR="00C84616">
        <w:rPr>
          <w:lang w:val="en"/>
        </w:rPr>
        <w:t>in the storage room for a small room for lawyers and client to be able to communicate in privacy.</w:t>
      </w:r>
      <w:r w:rsidR="00321A9F">
        <w:rPr>
          <w:lang w:val="en"/>
        </w:rPr>
        <w:t xml:space="preserve"> Mr. Dashnaw stated this grant </w:t>
      </w:r>
      <w:r w:rsidR="007A441E">
        <w:rPr>
          <w:lang w:val="en"/>
        </w:rPr>
        <w:t>was</w:t>
      </w:r>
      <w:r w:rsidR="00321A9F">
        <w:rPr>
          <w:lang w:val="en"/>
        </w:rPr>
        <w:t xml:space="preserve"> for $6,000.00</w:t>
      </w:r>
      <w:r w:rsidR="007A441E">
        <w:rPr>
          <w:lang w:val="en"/>
        </w:rPr>
        <w:t>.</w:t>
      </w:r>
      <w:r w:rsidR="00321A9F">
        <w:rPr>
          <w:lang w:val="en"/>
        </w:rPr>
        <w:t xml:space="preserve"> </w:t>
      </w:r>
      <w:r w:rsidR="007A441E">
        <w:rPr>
          <w:lang w:val="en"/>
        </w:rPr>
        <w:t>W</w:t>
      </w:r>
      <w:r w:rsidR="00321A9F">
        <w:rPr>
          <w:lang w:val="en"/>
        </w:rPr>
        <w:t xml:space="preserve">ith </w:t>
      </w:r>
      <w:r w:rsidR="007A441E">
        <w:rPr>
          <w:lang w:val="en"/>
        </w:rPr>
        <w:t>the construction work that needed</w:t>
      </w:r>
      <w:r w:rsidR="00321A9F">
        <w:rPr>
          <w:lang w:val="en"/>
        </w:rPr>
        <w:t xml:space="preserve"> to be done</w:t>
      </w:r>
      <w:r w:rsidR="007A441E">
        <w:rPr>
          <w:lang w:val="en"/>
        </w:rPr>
        <w:t>,</w:t>
      </w:r>
      <w:r w:rsidR="00321A9F">
        <w:rPr>
          <w:lang w:val="en"/>
        </w:rPr>
        <w:t xml:space="preserve"> he estimated the cost wou</w:t>
      </w:r>
      <w:r w:rsidR="007A441E">
        <w:rPr>
          <w:lang w:val="en"/>
        </w:rPr>
        <w:t>ld be approximately $10,000. Much</w:t>
      </w:r>
      <w:r w:rsidR="00321A9F">
        <w:rPr>
          <w:lang w:val="en"/>
        </w:rPr>
        <w:t xml:space="preserve"> discussion </w:t>
      </w:r>
      <w:r w:rsidR="00C84616">
        <w:rPr>
          <w:lang w:val="en"/>
        </w:rPr>
        <w:t xml:space="preserve">was </w:t>
      </w:r>
      <w:r w:rsidR="00321A9F">
        <w:rPr>
          <w:lang w:val="en"/>
        </w:rPr>
        <w:t>held.</w:t>
      </w:r>
    </w:p>
    <w:p w:rsidR="00321A9F" w:rsidRDefault="00321A9F" w:rsidP="00E61B28">
      <w:pPr>
        <w:tabs>
          <w:tab w:val="left" w:pos="360"/>
        </w:tabs>
        <w:rPr>
          <w:bCs/>
        </w:rPr>
      </w:pPr>
      <w:r w:rsidRPr="00321A9F">
        <w:rPr>
          <w:bCs/>
        </w:rPr>
        <w:t xml:space="preserve">Councilman </w:t>
      </w:r>
      <w:r>
        <w:rPr>
          <w:bCs/>
        </w:rPr>
        <w:t xml:space="preserve">Putney </w:t>
      </w:r>
      <w:r w:rsidRPr="00321A9F">
        <w:rPr>
          <w:bCs/>
        </w:rPr>
        <w:t xml:space="preserve">made a motion seconded by Councilman </w:t>
      </w:r>
      <w:r>
        <w:rPr>
          <w:bCs/>
        </w:rPr>
        <w:t>McNeil to do the work that was requested</w:t>
      </w:r>
      <w:r w:rsidR="007A441E">
        <w:rPr>
          <w:bCs/>
        </w:rPr>
        <w:t>,</w:t>
      </w:r>
      <w:r>
        <w:rPr>
          <w:bCs/>
        </w:rPr>
        <w:t xml:space="preserve"> but not to exceed the $6,000.00. If the work was not </w:t>
      </w:r>
      <w:r w:rsidR="00C84616">
        <w:rPr>
          <w:bCs/>
        </w:rPr>
        <w:t>finish</w:t>
      </w:r>
      <w:r w:rsidR="007A441E">
        <w:rPr>
          <w:bCs/>
        </w:rPr>
        <w:t>ed</w:t>
      </w:r>
      <w:r>
        <w:rPr>
          <w:bCs/>
        </w:rPr>
        <w:t xml:space="preserve">, the board members approved the cost under the disquisition of Supervisor Armstrong </w:t>
      </w:r>
      <w:r w:rsidR="007A441E">
        <w:rPr>
          <w:bCs/>
        </w:rPr>
        <w:t xml:space="preserve">to </w:t>
      </w:r>
      <w:r>
        <w:rPr>
          <w:bCs/>
        </w:rPr>
        <w:t xml:space="preserve">what </w:t>
      </w:r>
      <w:r w:rsidR="007A441E">
        <w:rPr>
          <w:bCs/>
        </w:rPr>
        <w:t xml:space="preserve">was </w:t>
      </w:r>
      <w:r>
        <w:rPr>
          <w:bCs/>
        </w:rPr>
        <w:t xml:space="preserve">needed to be done to complete the job.  </w:t>
      </w:r>
      <w:r w:rsidR="00C84616">
        <w:rPr>
          <w:bCs/>
        </w:rPr>
        <w:t xml:space="preserve">The work to be done </w:t>
      </w:r>
      <w:r w:rsidR="007A441E">
        <w:rPr>
          <w:bCs/>
        </w:rPr>
        <w:t>wa</w:t>
      </w:r>
      <w:r w:rsidR="00C84616">
        <w:rPr>
          <w:bCs/>
        </w:rPr>
        <w:t>s</w:t>
      </w:r>
      <w:r w:rsidR="007A441E">
        <w:rPr>
          <w:bCs/>
        </w:rPr>
        <w:t>:</w:t>
      </w:r>
    </w:p>
    <w:p w:rsidR="00C84616" w:rsidRDefault="00C84616" w:rsidP="00E61B2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Remove the bathroom and set up a drain for incoming water.</w:t>
      </w:r>
    </w:p>
    <w:p w:rsidR="00C84616" w:rsidRDefault="00C84616" w:rsidP="00E61B2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Remove </w:t>
      </w:r>
      <w:r w:rsidR="007A441E">
        <w:rPr>
          <w:bCs/>
        </w:rPr>
        <w:t xml:space="preserve">the </w:t>
      </w:r>
      <w:r>
        <w:rPr>
          <w:bCs/>
        </w:rPr>
        <w:t xml:space="preserve">wall in the old enforcement’s office and put in a wall to close the </w:t>
      </w:r>
    </w:p>
    <w:p w:rsidR="00C84616" w:rsidRDefault="00C84616" w:rsidP="00E61B2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hallway</w:t>
      </w:r>
    </w:p>
    <w:p w:rsidR="00C84616" w:rsidRDefault="00C84616" w:rsidP="00E61B28">
      <w:pPr>
        <w:tabs>
          <w:tab w:val="left" w:pos="360"/>
        </w:tabs>
      </w:pPr>
      <w:r>
        <w:tab/>
      </w:r>
      <w:r>
        <w:tab/>
      </w:r>
      <w:r>
        <w:tab/>
        <w:t>Finish the old court office for the Code Enforcement Officer.</w:t>
      </w:r>
    </w:p>
    <w:p w:rsidR="00C84616" w:rsidRDefault="00C84616" w:rsidP="00E61B28">
      <w:pPr>
        <w:tabs>
          <w:tab w:val="left" w:pos="360"/>
        </w:tabs>
      </w:pPr>
      <w:r>
        <w:tab/>
      </w:r>
      <w:r>
        <w:tab/>
      </w:r>
      <w:r>
        <w:tab/>
        <w:t>A roll call was held for voting.</w:t>
      </w:r>
    </w:p>
    <w:p w:rsidR="00C84616" w:rsidRDefault="00C84616" w:rsidP="00E61B28">
      <w:pPr>
        <w:tabs>
          <w:tab w:val="left" w:pos="360"/>
        </w:tabs>
      </w:pPr>
      <w:r>
        <w:tab/>
      </w:r>
      <w:r>
        <w:tab/>
      </w:r>
      <w:r>
        <w:tab/>
      </w:r>
      <w:r>
        <w:tab/>
        <w:t>Supervisor Armstrong</w:t>
      </w:r>
      <w:r>
        <w:tab/>
      </w:r>
      <w:r>
        <w:tab/>
        <w:t>Aye</w:t>
      </w:r>
      <w:r>
        <w:tab/>
        <w:t>Councilman Putney</w:t>
      </w:r>
      <w:r>
        <w:tab/>
        <w:t>Aye</w:t>
      </w:r>
    </w:p>
    <w:p w:rsidR="00C84616" w:rsidRDefault="00C84616" w:rsidP="00E61B28">
      <w:pPr>
        <w:tabs>
          <w:tab w:val="left" w:pos="360"/>
        </w:tabs>
      </w:pPr>
      <w:r>
        <w:tab/>
      </w:r>
      <w:r>
        <w:tab/>
      </w:r>
      <w:r>
        <w:tab/>
      </w:r>
      <w:r>
        <w:tab/>
        <w:t>Councilman Jarvis</w:t>
      </w:r>
      <w:r>
        <w:tab/>
      </w:r>
      <w:r>
        <w:tab/>
        <w:t>Aye</w:t>
      </w:r>
      <w:r>
        <w:tab/>
        <w:t>Councilman McNeil</w:t>
      </w:r>
      <w:r>
        <w:tab/>
        <w:t>Aye</w:t>
      </w:r>
    </w:p>
    <w:p w:rsidR="00433223" w:rsidRDefault="00C84616" w:rsidP="00E61B28">
      <w:pPr>
        <w:tabs>
          <w:tab w:val="left" w:pos="360"/>
        </w:tabs>
      </w:pPr>
      <w:r>
        <w:tab/>
      </w:r>
      <w:r>
        <w:tab/>
      </w:r>
      <w:r>
        <w:tab/>
        <w:t xml:space="preserve">Vote was passed. </w:t>
      </w:r>
    </w:p>
    <w:p w:rsidR="00321A9F" w:rsidRDefault="00321A9F" w:rsidP="00E61B28">
      <w:pPr>
        <w:tabs>
          <w:tab w:val="left" w:pos="360"/>
        </w:tabs>
      </w:pPr>
      <w:r>
        <w:tab/>
      </w:r>
    </w:p>
    <w:p w:rsidR="00703473" w:rsidRPr="005B36C8" w:rsidRDefault="00703473" w:rsidP="00E61B28">
      <w:pPr>
        <w:pStyle w:val="BodyTextIndent2"/>
        <w:numPr>
          <w:ilvl w:val="0"/>
          <w:numId w:val="1"/>
        </w:numPr>
        <w:tabs>
          <w:tab w:val="left" w:pos="360"/>
          <w:tab w:val="left" w:pos="720"/>
        </w:tabs>
        <w:rPr>
          <w:lang w:val="en"/>
        </w:rPr>
      </w:pPr>
      <w:r>
        <w:rPr>
          <w:b/>
          <w:lang w:val="en"/>
        </w:rPr>
        <w:t>New Business</w:t>
      </w:r>
    </w:p>
    <w:p w:rsidR="005B36C8" w:rsidRDefault="005B36C8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  <w:tab w:val="left" w:pos="1080"/>
        </w:tabs>
        <w:ind w:firstLine="0"/>
        <w:rPr>
          <w:lang w:val="en"/>
        </w:rPr>
      </w:pPr>
      <w:proofErr w:type="spellStart"/>
      <w:r>
        <w:rPr>
          <w:lang w:val="en"/>
        </w:rPr>
        <w:t>Relevies</w:t>
      </w:r>
      <w:proofErr w:type="spellEnd"/>
      <w:r>
        <w:rPr>
          <w:lang w:val="en"/>
        </w:rPr>
        <w:t xml:space="preserve"> of Water and Sewer</w:t>
      </w:r>
    </w:p>
    <w:p w:rsidR="00F417BC" w:rsidRPr="005B36C8" w:rsidRDefault="00F417BC" w:rsidP="00E61B28">
      <w:pPr>
        <w:pStyle w:val="BodyTextIndent2"/>
        <w:tabs>
          <w:tab w:val="clear" w:pos="1080"/>
          <w:tab w:val="left" w:pos="360"/>
        </w:tabs>
        <w:ind w:firstLine="0"/>
        <w:rPr>
          <w:lang w:val="en"/>
        </w:rPr>
      </w:pPr>
      <w:r>
        <w:rPr>
          <w:lang w:val="en"/>
        </w:rPr>
        <w:t xml:space="preserve">Councilman Putney made a motion seconded by Councilman McNeil to </w:t>
      </w:r>
      <w:r w:rsidR="007A441E">
        <w:rPr>
          <w:lang w:val="en"/>
        </w:rPr>
        <w:t xml:space="preserve">the </w:t>
      </w:r>
      <w:proofErr w:type="spellStart"/>
      <w:r>
        <w:rPr>
          <w:lang w:val="en"/>
        </w:rPr>
        <w:t>relev</w:t>
      </w:r>
      <w:r w:rsidR="00433223">
        <w:rPr>
          <w:lang w:val="en"/>
        </w:rPr>
        <w:t>ies</w:t>
      </w:r>
      <w:proofErr w:type="spellEnd"/>
      <w:r w:rsidR="00433223">
        <w:rPr>
          <w:lang w:val="en"/>
        </w:rPr>
        <w:t xml:space="preserve"> of the water and sewer to the town and county taxes.</w:t>
      </w:r>
      <w:r w:rsidR="00433223">
        <w:rPr>
          <w:lang w:val="en"/>
        </w:rPr>
        <w:tab/>
      </w:r>
      <w:r w:rsidR="00433223">
        <w:rPr>
          <w:lang w:val="en"/>
        </w:rPr>
        <w:tab/>
      </w:r>
      <w:r w:rsidR="00433223">
        <w:rPr>
          <w:lang w:val="en"/>
        </w:rPr>
        <w:tab/>
        <w:t>Ayes – 3</w:t>
      </w:r>
      <w:r w:rsidR="00433223">
        <w:rPr>
          <w:lang w:val="en"/>
        </w:rPr>
        <w:tab/>
        <w:t xml:space="preserve">Nays - 0 </w:t>
      </w:r>
    </w:p>
    <w:p w:rsidR="005B36C8" w:rsidRDefault="005B36C8" w:rsidP="00E61B28">
      <w:pPr>
        <w:pStyle w:val="BodyTextIndent2"/>
        <w:numPr>
          <w:ilvl w:val="1"/>
          <w:numId w:val="1"/>
        </w:numPr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Town Board Meeting Time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left="1440" w:firstLine="0"/>
        <w:rPr>
          <w:bCs/>
        </w:rPr>
      </w:pPr>
      <w:r>
        <w:rPr>
          <w:bCs/>
        </w:rPr>
        <w:t xml:space="preserve">Councilman Putney asked if the November meeting could be rescheduled to November 8 at Noon instead of 1:00 PM as it was </w:t>
      </w:r>
      <w:r w:rsidR="007A441E">
        <w:rPr>
          <w:bCs/>
        </w:rPr>
        <w:t xml:space="preserve">difficult </w:t>
      </w:r>
      <w:r>
        <w:rPr>
          <w:bCs/>
        </w:rPr>
        <w:t>for him to attend starting at 1:00 PM. All board members agreed to the rescheduling for November.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left="1440" w:firstLine="0"/>
        <w:rPr>
          <w:bCs/>
        </w:rPr>
      </w:pPr>
    </w:p>
    <w:p w:rsidR="00433223" w:rsidRDefault="00433223" w:rsidP="00E61B28">
      <w:pPr>
        <w:tabs>
          <w:tab w:val="left" w:pos="360"/>
        </w:tabs>
      </w:pPr>
      <w:r>
        <w:t>Councilman Putney left the meeting at 2:30 PM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firstLine="0"/>
        <w:rPr>
          <w:bCs/>
        </w:rPr>
      </w:pPr>
    </w:p>
    <w:p w:rsidR="005B36C8" w:rsidRPr="00433223" w:rsidRDefault="005B36C8" w:rsidP="00E61B28">
      <w:pPr>
        <w:pStyle w:val="BodyTextIndent2"/>
        <w:numPr>
          <w:ilvl w:val="0"/>
          <w:numId w:val="1"/>
        </w:numPr>
        <w:tabs>
          <w:tab w:val="clear" w:pos="1080"/>
          <w:tab w:val="left" w:pos="360"/>
        </w:tabs>
        <w:rPr>
          <w:b/>
          <w:bCs/>
        </w:rPr>
      </w:pPr>
      <w:r w:rsidRPr="00433223">
        <w:rPr>
          <w:b/>
          <w:bCs/>
        </w:rPr>
        <w:t>Budget – Wm Dashnaw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left="1080" w:firstLine="0"/>
        <w:rPr>
          <w:bCs/>
        </w:rPr>
      </w:pPr>
      <w:r>
        <w:rPr>
          <w:bCs/>
        </w:rPr>
        <w:tab/>
        <w:t>Mr. Dashnaw presented the Tentative budget for 2018.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firstLine="0"/>
        <w:rPr>
          <w:bCs/>
        </w:rPr>
      </w:pPr>
      <w:r>
        <w:rPr>
          <w:bCs/>
        </w:rPr>
        <w:t>Councilman McNeil made a motion seconded by Councilman Armstrong to accept the 2018 tentative budget with the wages as stated.</w:t>
      </w:r>
      <w:r>
        <w:rPr>
          <w:bCs/>
        </w:rPr>
        <w:tab/>
      </w:r>
      <w:r>
        <w:rPr>
          <w:bCs/>
        </w:rPr>
        <w:tab/>
        <w:t>Ayes – 3</w:t>
      </w:r>
      <w:r>
        <w:rPr>
          <w:bCs/>
        </w:rPr>
        <w:tab/>
        <w:t>Nays – 0</w:t>
      </w:r>
    </w:p>
    <w:p w:rsidR="00433223" w:rsidRDefault="00433223" w:rsidP="00E61B28">
      <w:pPr>
        <w:pStyle w:val="BodyTextIndent2"/>
        <w:tabs>
          <w:tab w:val="clear" w:pos="1080"/>
          <w:tab w:val="left" w:pos="360"/>
        </w:tabs>
        <w:ind w:firstLine="0"/>
        <w:rPr>
          <w:bCs/>
        </w:rPr>
      </w:pPr>
    </w:p>
    <w:p w:rsidR="00ED3C29" w:rsidRDefault="00ED3C29" w:rsidP="00E61B28">
      <w:pPr>
        <w:pStyle w:val="BodyTextIndent2"/>
        <w:tabs>
          <w:tab w:val="clear" w:pos="1080"/>
          <w:tab w:val="left" w:pos="360"/>
        </w:tabs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D47174" w:rsidRPr="00A87880" w:rsidTr="00612095">
        <w:trPr>
          <w:trHeight w:val="64"/>
          <w:jc w:val="center"/>
        </w:trPr>
        <w:tc>
          <w:tcPr>
            <w:tcW w:w="3458" w:type="dxa"/>
          </w:tcPr>
          <w:p w:rsidR="00D47174" w:rsidRPr="00A87880" w:rsidRDefault="00433223" w:rsidP="00E61B28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Cs/>
              </w:rPr>
              <w:lastRenderedPageBreak/>
              <w:t xml:space="preserve"> </w:t>
            </w:r>
            <w:r w:rsidR="00D47174" w:rsidRPr="00A87880">
              <w:rPr>
                <w:b/>
              </w:rPr>
              <w:t>Town Board Minutes</w:t>
            </w:r>
          </w:p>
        </w:tc>
        <w:tc>
          <w:tcPr>
            <w:tcW w:w="3468" w:type="dxa"/>
          </w:tcPr>
          <w:p w:rsidR="00D47174" w:rsidRPr="00A87880" w:rsidRDefault="00433223" w:rsidP="00E61B2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October 11</w:t>
            </w:r>
            <w:r w:rsidR="00D47174">
              <w:rPr>
                <w:b/>
              </w:rPr>
              <w:t>, 2017</w:t>
            </w:r>
          </w:p>
        </w:tc>
        <w:tc>
          <w:tcPr>
            <w:tcW w:w="3428" w:type="dxa"/>
          </w:tcPr>
          <w:p w:rsidR="00D47174" w:rsidRPr="00A87880" w:rsidRDefault="00D47174" w:rsidP="00E61B2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</w:tbl>
    <w:p w:rsidR="00612095" w:rsidRPr="00612095" w:rsidRDefault="00433223" w:rsidP="00E61B28">
      <w:pPr>
        <w:pStyle w:val="ListParagraph"/>
        <w:tabs>
          <w:tab w:val="left" w:pos="360"/>
          <w:tab w:val="left" w:pos="1080"/>
        </w:tabs>
        <w:rPr>
          <w:b/>
          <w:bCs/>
        </w:rPr>
      </w:pPr>
      <w:proofErr w:type="spellStart"/>
      <w:r>
        <w:rPr>
          <w:b/>
          <w:bCs/>
        </w:rPr>
        <w:t>Con’t</w:t>
      </w:r>
      <w:proofErr w:type="spellEnd"/>
      <w:r>
        <w:rPr>
          <w:b/>
          <w:bCs/>
        </w:rPr>
        <w:t xml:space="preserve"> </w:t>
      </w:r>
      <w:r w:rsidR="00612095" w:rsidRPr="00612095">
        <w:rPr>
          <w:b/>
          <w:bCs/>
        </w:rPr>
        <w:t>Budget</w:t>
      </w:r>
    </w:p>
    <w:p w:rsidR="00433223" w:rsidRDefault="00A04B5D" w:rsidP="00E61B28">
      <w:pPr>
        <w:pStyle w:val="ListParagraph"/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>
        <w:rPr>
          <w:b/>
          <w:bCs/>
        </w:rPr>
        <w:tab/>
        <w:t>Wag</w:t>
      </w:r>
      <w:r w:rsidR="00433223">
        <w:rPr>
          <w:b/>
          <w:bCs/>
        </w:rPr>
        <w:t xml:space="preserve">es for Elected and Nonelected Personnel </w:t>
      </w:r>
    </w:p>
    <w:p w:rsidR="00A04B5D" w:rsidRDefault="00A04B5D" w:rsidP="00E61B28">
      <w:pPr>
        <w:pStyle w:val="ListParagraph"/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2246"/>
        <w:gridCol w:w="2074"/>
      </w:tblGrid>
      <w:tr w:rsidR="00A04B5D" w:rsidTr="00A04B5D">
        <w:tc>
          <w:tcPr>
            <w:tcW w:w="3505" w:type="dxa"/>
          </w:tcPr>
          <w:p w:rsidR="00A04B5D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/>
                <w:bCs/>
              </w:rPr>
            </w:pPr>
            <w:r w:rsidRPr="00A04B5D">
              <w:rPr>
                <w:bCs/>
              </w:rPr>
              <w:t>Four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Town Board Members</w:t>
            </w:r>
          </w:p>
        </w:tc>
        <w:tc>
          <w:tcPr>
            <w:tcW w:w="2246" w:type="dxa"/>
          </w:tcPr>
          <w:p w:rsidR="00A04B5D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/>
                <w:bCs/>
              </w:rPr>
            </w:pPr>
            <w:r>
              <w:rPr>
                <w:bCs/>
              </w:rPr>
              <w:t>$9,600.00</w:t>
            </w:r>
          </w:p>
        </w:tc>
        <w:tc>
          <w:tcPr>
            <w:tcW w:w="2074" w:type="dxa"/>
          </w:tcPr>
          <w:p w:rsidR="00A04B5D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/>
                <w:bCs/>
              </w:rPr>
            </w:pPr>
            <w:r>
              <w:rPr>
                <w:bCs/>
              </w:rPr>
              <w:t>Each $2,400.00</w:t>
            </w:r>
          </w:p>
        </w:tc>
      </w:tr>
      <w:tr w:rsidR="00A04B5D" w:rsidTr="00A04B5D">
        <w:tc>
          <w:tcPr>
            <w:tcW w:w="3505" w:type="dxa"/>
          </w:tcPr>
          <w:p w:rsidR="00A04B5D" w:rsidRPr="00F73CBE" w:rsidRDefault="00F73CBE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Justice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$22,290.00</w:t>
            </w:r>
          </w:p>
        </w:tc>
        <w:tc>
          <w:tcPr>
            <w:tcW w:w="2074" w:type="dxa"/>
          </w:tcPr>
          <w:p w:rsidR="00492AD4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Each $11,145.00</w:t>
            </w: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Court Clerk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$19,380.00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Supervisor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$13,700.00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Deputy Supervisor</w:t>
            </w:r>
          </w:p>
        </w:tc>
        <w:tc>
          <w:tcPr>
            <w:tcW w:w="2246" w:type="dxa"/>
          </w:tcPr>
          <w:p w:rsidR="00492AD4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$1,000.00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School Collector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$3,000.00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Assessor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$29,623.00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Town Clerk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$34,608.00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Deputy Town Clerk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$12.00/hr.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Attorney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$7,140.00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Supervisor Bookkeeper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$19,380.00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Public Works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$24,574.00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Dog Control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$5,779.00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Code Enforcement Officer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$30,600.00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Highway Superintendent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$54,341.00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Deputy Superintendent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$1,500.00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Campground Director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$18,000.0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Campground Maintenance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Budget $40,000.00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Beach – Lifeguards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Budget $26,000.00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A04B5D" w:rsidTr="00A04B5D">
        <w:tc>
          <w:tcPr>
            <w:tcW w:w="3505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Youth – Recreation</w:t>
            </w:r>
          </w:p>
        </w:tc>
        <w:tc>
          <w:tcPr>
            <w:tcW w:w="2246" w:type="dxa"/>
          </w:tcPr>
          <w:p w:rsidR="00A04B5D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$61,000.00</w:t>
            </w:r>
          </w:p>
        </w:tc>
        <w:tc>
          <w:tcPr>
            <w:tcW w:w="2074" w:type="dxa"/>
          </w:tcPr>
          <w:p w:rsidR="00A04B5D" w:rsidRPr="00F73CBE" w:rsidRDefault="00A04B5D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492AD4" w:rsidTr="00A04B5D">
        <w:tc>
          <w:tcPr>
            <w:tcW w:w="3505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Historian</w:t>
            </w:r>
          </w:p>
        </w:tc>
        <w:tc>
          <w:tcPr>
            <w:tcW w:w="2246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$1,515.00</w:t>
            </w:r>
          </w:p>
        </w:tc>
        <w:tc>
          <w:tcPr>
            <w:tcW w:w="2074" w:type="dxa"/>
          </w:tcPr>
          <w:p w:rsidR="00492AD4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492AD4" w:rsidTr="00A04B5D">
        <w:tc>
          <w:tcPr>
            <w:tcW w:w="3505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Water &amp; Sewer Collector</w:t>
            </w:r>
          </w:p>
        </w:tc>
        <w:tc>
          <w:tcPr>
            <w:tcW w:w="2246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$520.00</w:t>
            </w:r>
          </w:p>
        </w:tc>
        <w:tc>
          <w:tcPr>
            <w:tcW w:w="2074" w:type="dxa"/>
          </w:tcPr>
          <w:p w:rsidR="00492AD4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  <w:tr w:rsidR="00492AD4" w:rsidTr="00A04B5D">
        <w:tc>
          <w:tcPr>
            <w:tcW w:w="3505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rPr>
                <w:bCs/>
              </w:rPr>
            </w:pPr>
            <w:r>
              <w:rPr>
                <w:bCs/>
              </w:rPr>
              <w:t>Sewer Administration</w:t>
            </w:r>
          </w:p>
        </w:tc>
        <w:tc>
          <w:tcPr>
            <w:tcW w:w="2246" w:type="dxa"/>
          </w:tcPr>
          <w:p w:rsidR="00492AD4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  <w:r>
              <w:rPr>
                <w:bCs/>
              </w:rPr>
              <w:t>$16,008.00</w:t>
            </w:r>
          </w:p>
        </w:tc>
        <w:tc>
          <w:tcPr>
            <w:tcW w:w="2074" w:type="dxa"/>
          </w:tcPr>
          <w:p w:rsidR="00492AD4" w:rsidRPr="00F73CBE" w:rsidRDefault="00492AD4" w:rsidP="00E61B28">
            <w:pPr>
              <w:pStyle w:val="ListParagraph"/>
              <w:tabs>
                <w:tab w:val="left" w:pos="360"/>
                <w:tab w:val="left" w:pos="540"/>
                <w:tab w:val="left" w:pos="1080"/>
                <w:tab w:val="left" w:pos="1440"/>
              </w:tabs>
              <w:ind w:left="0"/>
              <w:jc w:val="right"/>
              <w:rPr>
                <w:bCs/>
              </w:rPr>
            </w:pPr>
          </w:p>
        </w:tc>
      </w:tr>
    </w:tbl>
    <w:p w:rsidR="00A04B5D" w:rsidRDefault="00A04B5D" w:rsidP="00E61B28">
      <w:pPr>
        <w:pStyle w:val="ListParagraph"/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</w:p>
    <w:p w:rsidR="00A04B5D" w:rsidRDefault="00371D43" w:rsidP="00E61B28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  <w:tab w:val="left" w:pos="1440"/>
        </w:tabs>
        <w:spacing w:line="360" w:lineRule="auto"/>
        <w:rPr>
          <w:bCs/>
        </w:rPr>
      </w:pPr>
      <w:r>
        <w:rPr>
          <w:bCs/>
        </w:rPr>
        <w:t>Public Hearing for November 8, 2017 for the Final Budget at Noon.</w:t>
      </w:r>
    </w:p>
    <w:p w:rsidR="0028193E" w:rsidRPr="00371D43" w:rsidRDefault="0028193E" w:rsidP="00E61B28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  <w:tab w:val="left" w:pos="1440"/>
        </w:tabs>
        <w:rPr>
          <w:b/>
          <w:bCs/>
        </w:rPr>
      </w:pPr>
      <w:r w:rsidRPr="00371D43">
        <w:rPr>
          <w:b/>
          <w:bCs/>
        </w:rPr>
        <w:t>Adjournment</w:t>
      </w:r>
    </w:p>
    <w:p w:rsidR="0028193E" w:rsidRPr="007419D9" w:rsidRDefault="0028193E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Councilman </w:t>
      </w:r>
      <w:r w:rsidR="005B5888">
        <w:rPr>
          <w:bCs/>
        </w:rPr>
        <w:t xml:space="preserve">McNeil </w:t>
      </w:r>
      <w:r>
        <w:rPr>
          <w:bCs/>
        </w:rPr>
        <w:t xml:space="preserve">made a motion seconded by Councilman </w:t>
      </w:r>
      <w:r w:rsidR="00371D43">
        <w:rPr>
          <w:bCs/>
        </w:rPr>
        <w:t xml:space="preserve">Jarvis </w:t>
      </w:r>
      <w:r>
        <w:rPr>
          <w:bCs/>
        </w:rPr>
        <w:t xml:space="preserve">to adjourn the meeting at </w:t>
      </w:r>
      <w:r w:rsidR="00371D43">
        <w:rPr>
          <w:bCs/>
        </w:rPr>
        <w:t>4:10</w:t>
      </w:r>
      <w:r>
        <w:rPr>
          <w:bCs/>
        </w:rPr>
        <w:t xml:space="preserve"> PM.</w:t>
      </w:r>
      <w:r w:rsidR="00587F34">
        <w:rPr>
          <w:bCs/>
        </w:rPr>
        <w:tab/>
      </w:r>
      <w:r w:rsidR="00587F34">
        <w:rPr>
          <w:bCs/>
        </w:rPr>
        <w:tab/>
      </w:r>
      <w:r w:rsidR="00587F3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587F34">
        <w:rPr>
          <w:bCs/>
        </w:rPr>
        <w:t>3</w:t>
      </w:r>
      <w:r>
        <w:rPr>
          <w:bCs/>
        </w:rPr>
        <w:tab/>
        <w:t>Nays - 0</w:t>
      </w:r>
    </w:p>
    <w:p w:rsidR="0028193E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>
        <w:rPr>
          <w:b/>
          <w:bCs/>
        </w:rPr>
        <w:tab/>
      </w:r>
    </w:p>
    <w:p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:rsidR="00E04EBE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Donna McBath, Town Clerk</w:t>
      </w:r>
    </w:p>
    <w:sectPr w:rsidR="00E04EBE" w:rsidSect="0039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75A"/>
    <w:multiLevelType w:val="hybridMultilevel"/>
    <w:tmpl w:val="0BE48E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EB2"/>
    <w:multiLevelType w:val="hybridMultilevel"/>
    <w:tmpl w:val="2F78919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288E07EF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20F78"/>
    <w:multiLevelType w:val="hybridMultilevel"/>
    <w:tmpl w:val="C2DCF6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961"/>
    <w:multiLevelType w:val="hybridMultilevel"/>
    <w:tmpl w:val="89367C9A"/>
    <w:lvl w:ilvl="0" w:tplc="98300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52454D"/>
    <w:multiLevelType w:val="hybridMultilevel"/>
    <w:tmpl w:val="F0ACB91A"/>
    <w:lvl w:ilvl="0" w:tplc="827C5E94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6" w15:restartNumberingAfterBreak="0">
    <w:nsid w:val="38246B5B"/>
    <w:multiLevelType w:val="hybridMultilevel"/>
    <w:tmpl w:val="02E2D806"/>
    <w:lvl w:ilvl="0" w:tplc="5D945B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7620A"/>
    <w:multiLevelType w:val="hybridMultilevel"/>
    <w:tmpl w:val="E9CE362E"/>
    <w:lvl w:ilvl="0" w:tplc="E0220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05C26"/>
    <w:multiLevelType w:val="hybridMultilevel"/>
    <w:tmpl w:val="BE2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0CA9"/>
    <w:multiLevelType w:val="hybridMultilevel"/>
    <w:tmpl w:val="4E4888C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0FD2"/>
    <w:multiLevelType w:val="hybridMultilevel"/>
    <w:tmpl w:val="5D945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24705"/>
    <w:multiLevelType w:val="hybridMultilevel"/>
    <w:tmpl w:val="8A4C2318"/>
    <w:lvl w:ilvl="0" w:tplc="D9321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7959F2"/>
    <w:multiLevelType w:val="hybridMultilevel"/>
    <w:tmpl w:val="61FEE4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094A"/>
    <w:multiLevelType w:val="hybridMultilevel"/>
    <w:tmpl w:val="38740828"/>
    <w:lvl w:ilvl="0" w:tplc="A41076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611F5"/>
    <w:multiLevelType w:val="hybridMultilevel"/>
    <w:tmpl w:val="5442B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1549EB"/>
    <w:multiLevelType w:val="hybridMultilevel"/>
    <w:tmpl w:val="50EE52BC"/>
    <w:lvl w:ilvl="0" w:tplc="479A6332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3C3A51"/>
    <w:multiLevelType w:val="hybridMultilevel"/>
    <w:tmpl w:val="09206AD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675F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66069"/>
    <w:multiLevelType w:val="hybridMultilevel"/>
    <w:tmpl w:val="F29618A0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9" w15:restartNumberingAfterBreak="0">
    <w:nsid w:val="6B27078A"/>
    <w:multiLevelType w:val="hybridMultilevel"/>
    <w:tmpl w:val="91ACDD90"/>
    <w:lvl w:ilvl="0" w:tplc="BC5A5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638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541DD"/>
    <w:multiLevelType w:val="hybridMultilevel"/>
    <w:tmpl w:val="CE900636"/>
    <w:lvl w:ilvl="0" w:tplc="FB023B9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DB668E"/>
    <w:multiLevelType w:val="hybridMultilevel"/>
    <w:tmpl w:val="46BC16F6"/>
    <w:lvl w:ilvl="0" w:tplc="1F4E5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8EA08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12650"/>
    <w:multiLevelType w:val="hybridMultilevel"/>
    <w:tmpl w:val="A62A0412"/>
    <w:lvl w:ilvl="0" w:tplc="6F989D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8553A7"/>
    <w:multiLevelType w:val="hybridMultilevel"/>
    <w:tmpl w:val="6FFC7A38"/>
    <w:lvl w:ilvl="0" w:tplc="5B76416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456884"/>
    <w:multiLevelType w:val="hybridMultilevel"/>
    <w:tmpl w:val="55CE264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4C3E"/>
    <w:multiLevelType w:val="hybridMultilevel"/>
    <w:tmpl w:val="6480219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79B"/>
    <w:multiLevelType w:val="hybridMultilevel"/>
    <w:tmpl w:val="E85CA2B2"/>
    <w:lvl w:ilvl="0" w:tplc="60A89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A74FB8"/>
    <w:multiLevelType w:val="hybridMultilevel"/>
    <w:tmpl w:val="70FAAB7E"/>
    <w:lvl w:ilvl="0" w:tplc="96968A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341CD3"/>
    <w:multiLevelType w:val="hybridMultilevel"/>
    <w:tmpl w:val="E8DCC23C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6"/>
  </w:num>
  <w:num w:numId="5">
    <w:abstractNumId w:val="27"/>
  </w:num>
  <w:num w:numId="6">
    <w:abstractNumId w:val="3"/>
  </w:num>
  <w:num w:numId="7">
    <w:abstractNumId w:val="26"/>
  </w:num>
  <w:num w:numId="8">
    <w:abstractNumId w:val="19"/>
  </w:num>
  <w:num w:numId="9">
    <w:abstractNumId w:val="4"/>
  </w:num>
  <w:num w:numId="10">
    <w:abstractNumId w:val="0"/>
  </w:num>
  <w:num w:numId="11">
    <w:abstractNumId w:val="12"/>
  </w:num>
  <w:num w:numId="12">
    <w:abstractNumId w:val="25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  <w:num w:numId="17">
    <w:abstractNumId w:val="13"/>
  </w:num>
  <w:num w:numId="18">
    <w:abstractNumId w:val="7"/>
  </w:num>
  <w:num w:numId="19">
    <w:abstractNumId w:val="20"/>
  </w:num>
  <w:num w:numId="20">
    <w:abstractNumId w:val="21"/>
  </w:num>
  <w:num w:numId="21">
    <w:abstractNumId w:val="28"/>
  </w:num>
  <w:num w:numId="22">
    <w:abstractNumId w:val="24"/>
  </w:num>
  <w:num w:numId="23">
    <w:abstractNumId w:val="14"/>
  </w:num>
  <w:num w:numId="24">
    <w:abstractNumId w:val="8"/>
  </w:num>
  <w:num w:numId="25">
    <w:abstractNumId w:val="10"/>
  </w:num>
  <w:num w:numId="26">
    <w:abstractNumId w:val="2"/>
  </w:num>
  <w:num w:numId="27">
    <w:abstractNumId w:val="5"/>
  </w:num>
  <w:num w:numId="28">
    <w:abstractNumId w:val="1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12160"/>
    <w:rsid w:val="000152A4"/>
    <w:rsid w:val="00016424"/>
    <w:rsid w:val="00035DF0"/>
    <w:rsid w:val="00053BD7"/>
    <w:rsid w:val="000739D8"/>
    <w:rsid w:val="00081E59"/>
    <w:rsid w:val="000B21FD"/>
    <w:rsid w:val="000C553A"/>
    <w:rsid w:val="000F056F"/>
    <w:rsid w:val="00133055"/>
    <w:rsid w:val="00140210"/>
    <w:rsid w:val="001707D7"/>
    <w:rsid w:val="001B05CF"/>
    <w:rsid w:val="001F4557"/>
    <w:rsid w:val="001F73C1"/>
    <w:rsid w:val="002420DC"/>
    <w:rsid w:val="0028193E"/>
    <w:rsid w:val="002B40A9"/>
    <w:rsid w:val="00321A9F"/>
    <w:rsid w:val="00346CBC"/>
    <w:rsid w:val="00351E14"/>
    <w:rsid w:val="00371D43"/>
    <w:rsid w:val="003900FD"/>
    <w:rsid w:val="003A562E"/>
    <w:rsid w:val="00413579"/>
    <w:rsid w:val="00433223"/>
    <w:rsid w:val="00461F85"/>
    <w:rsid w:val="00492AD4"/>
    <w:rsid w:val="004E230C"/>
    <w:rsid w:val="00501494"/>
    <w:rsid w:val="00513FAA"/>
    <w:rsid w:val="005219BB"/>
    <w:rsid w:val="00525E40"/>
    <w:rsid w:val="00587F34"/>
    <w:rsid w:val="00590517"/>
    <w:rsid w:val="0059086E"/>
    <w:rsid w:val="005B36C8"/>
    <w:rsid w:val="005B5888"/>
    <w:rsid w:val="005B78D3"/>
    <w:rsid w:val="00605BB4"/>
    <w:rsid w:val="00612095"/>
    <w:rsid w:val="00652A27"/>
    <w:rsid w:val="00675908"/>
    <w:rsid w:val="0068466D"/>
    <w:rsid w:val="006B6E66"/>
    <w:rsid w:val="006F56AE"/>
    <w:rsid w:val="00703473"/>
    <w:rsid w:val="00714FA5"/>
    <w:rsid w:val="00730B57"/>
    <w:rsid w:val="00761EE5"/>
    <w:rsid w:val="007A441E"/>
    <w:rsid w:val="007A7567"/>
    <w:rsid w:val="007D3CDA"/>
    <w:rsid w:val="007D58C5"/>
    <w:rsid w:val="007E5C5F"/>
    <w:rsid w:val="00815C10"/>
    <w:rsid w:val="00854381"/>
    <w:rsid w:val="008E7204"/>
    <w:rsid w:val="008F348A"/>
    <w:rsid w:val="00907458"/>
    <w:rsid w:val="00974E89"/>
    <w:rsid w:val="00983408"/>
    <w:rsid w:val="009874F0"/>
    <w:rsid w:val="00995EFA"/>
    <w:rsid w:val="009D12E2"/>
    <w:rsid w:val="009F3FAD"/>
    <w:rsid w:val="00A04B5D"/>
    <w:rsid w:val="00A06429"/>
    <w:rsid w:val="00AA0A94"/>
    <w:rsid w:val="00AC1D5E"/>
    <w:rsid w:val="00B00D27"/>
    <w:rsid w:val="00B21E8C"/>
    <w:rsid w:val="00B22844"/>
    <w:rsid w:val="00B36889"/>
    <w:rsid w:val="00B658D8"/>
    <w:rsid w:val="00B6660B"/>
    <w:rsid w:val="00B74A6E"/>
    <w:rsid w:val="00BA6F23"/>
    <w:rsid w:val="00BF0C38"/>
    <w:rsid w:val="00BF7352"/>
    <w:rsid w:val="00C662A0"/>
    <w:rsid w:val="00C83343"/>
    <w:rsid w:val="00C84616"/>
    <w:rsid w:val="00D260EA"/>
    <w:rsid w:val="00D47174"/>
    <w:rsid w:val="00DC1187"/>
    <w:rsid w:val="00DD0940"/>
    <w:rsid w:val="00DD3F32"/>
    <w:rsid w:val="00DF5809"/>
    <w:rsid w:val="00E04EBE"/>
    <w:rsid w:val="00E36C47"/>
    <w:rsid w:val="00E53088"/>
    <w:rsid w:val="00E6004D"/>
    <w:rsid w:val="00E61B28"/>
    <w:rsid w:val="00EC49D6"/>
    <w:rsid w:val="00ED07FC"/>
    <w:rsid w:val="00ED3C29"/>
    <w:rsid w:val="00EE7CA5"/>
    <w:rsid w:val="00F417BC"/>
    <w:rsid w:val="00F4681D"/>
    <w:rsid w:val="00F61CA8"/>
    <w:rsid w:val="00F716C5"/>
    <w:rsid w:val="00F73CBE"/>
    <w:rsid w:val="00FA27F1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E253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AD17-90D0-4778-B239-95E3D027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Deputy Clerk</cp:lastModifiedBy>
  <cp:revision>11</cp:revision>
  <cp:lastPrinted>2017-10-12T16:32:00Z</cp:lastPrinted>
  <dcterms:created xsi:type="dcterms:W3CDTF">2017-10-11T13:18:00Z</dcterms:created>
  <dcterms:modified xsi:type="dcterms:W3CDTF">2017-11-02T19:17:00Z</dcterms:modified>
</cp:coreProperties>
</file>